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1FEF" w:rsidRPr="00814F0B" w:rsidRDefault="00CB1FEF" w:rsidP="007E681C">
      <w:pPr>
        <w:rPr>
          <w:rFonts w:asciiTheme="minorHAnsi" w:hAnsiTheme="minorHAnsi"/>
          <w:sz w:val="20"/>
          <w:szCs w:val="20"/>
        </w:rPr>
      </w:pPr>
    </w:p>
    <w:p w:rsidR="00CB1FEF" w:rsidRPr="00814F0B" w:rsidRDefault="00CB1FEF" w:rsidP="007E681C">
      <w:pPr>
        <w:rPr>
          <w:rFonts w:asciiTheme="minorHAnsi" w:hAnsiTheme="minorHAnsi"/>
          <w:sz w:val="20"/>
          <w:szCs w:val="20"/>
        </w:rPr>
      </w:pP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sz w:val="20"/>
          <w:szCs w:val="20"/>
        </w:rPr>
      </w:pP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cs="Arial"/>
          <w:b/>
          <w:sz w:val="20"/>
          <w:szCs w:val="20"/>
          <w:lang w:val="en-ZA"/>
        </w:rPr>
      </w:pPr>
      <w:r w:rsidRPr="00814F0B">
        <w:rPr>
          <w:rFonts w:asciiTheme="minorHAnsi" w:hAnsiTheme="minorHAnsi" w:cs="Arial"/>
          <w:b/>
          <w:sz w:val="20"/>
          <w:szCs w:val="20"/>
          <w:lang w:val="en-ZA"/>
        </w:rPr>
        <w:t>What is e-waste?</w:t>
      </w: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cs="Arial"/>
          <w:sz w:val="20"/>
          <w:szCs w:val="20"/>
          <w:lang w:val="en-ZA"/>
        </w:rPr>
      </w:pPr>
      <w:r w:rsidRPr="00814F0B">
        <w:rPr>
          <w:rFonts w:asciiTheme="minorHAnsi" w:hAnsiTheme="minorHAnsi" w:cs="Arial"/>
          <w:sz w:val="20"/>
          <w:szCs w:val="20"/>
          <w:lang w:val="en-ZA"/>
        </w:rPr>
        <w:t xml:space="preserve">Electronic and electrical waste includes ICT equipment, Consumer electronics, Small household appliances and large household appliances. </w:t>
      </w: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cs="Arial"/>
          <w:b/>
          <w:sz w:val="20"/>
          <w:szCs w:val="20"/>
          <w:lang w:val="en-ZA"/>
        </w:rPr>
      </w:pPr>
      <w:r w:rsidRPr="00814F0B">
        <w:rPr>
          <w:rFonts w:asciiTheme="minorHAnsi" w:hAnsiTheme="minorHAnsi" w:cs="Arial"/>
          <w:b/>
          <w:sz w:val="20"/>
          <w:szCs w:val="20"/>
          <w:lang w:val="en-ZA"/>
        </w:rPr>
        <w:t>Why should we recover e-waste?</w:t>
      </w: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cs="Arial"/>
          <w:sz w:val="20"/>
          <w:szCs w:val="20"/>
          <w:lang w:val="en-ZA"/>
        </w:rPr>
      </w:pPr>
      <w:r w:rsidRPr="00814F0B">
        <w:rPr>
          <w:rFonts w:asciiTheme="minorHAnsi" w:hAnsiTheme="minorHAnsi" w:cs="Arial"/>
          <w:sz w:val="20"/>
          <w:szCs w:val="20"/>
          <w:lang w:val="en-ZA"/>
        </w:rPr>
        <w:t>Electronic and electrical waste contains both valuable and potentially hazardous material that can be recovered through proper recycling, while hazardous fractions can be treated prior to safe disposal.</w:t>
      </w:r>
    </w:p>
    <w:p w:rsidR="00CB1FEF" w:rsidRPr="00814F0B" w:rsidRDefault="00CB1FEF" w:rsidP="00CB1FEF">
      <w:pPr>
        <w:rPr>
          <w:rFonts w:asciiTheme="minorHAnsi" w:hAnsiTheme="minorHAnsi" w:cs="Arial"/>
          <w:sz w:val="20"/>
          <w:szCs w:val="20"/>
          <w:lang w:val="en-ZA"/>
        </w:rPr>
      </w:pPr>
    </w:p>
    <w:p w:rsidR="00CB1FEF" w:rsidRPr="00814F0B" w:rsidRDefault="00CB1FEF" w:rsidP="00CB1FEF">
      <w:pPr>
        <w:rPr>
          <w:rFonts w:asciiTheme="minorHAnsi" w:hAnsiTheme="minorHAnsi" w:cs="Arial"/>
          <w:b/>
          <w:sz w:val="20"/>
          <w:szCs w:val="20"/>
          <w:lang w:val="en-ZA"/>
        </w:rPr>
      </w:pPr>
      <w:r w:rsidRPr="00814F0B">
        <w:rPr>
          <w:rFonts w:asciiTheme="minorHAnsi" w:hAnsiTheme="minorHAnsi" w:cs="Arial"/>
          <w:b/>
          <w:sz w:val="20"/>
          <w:szCs w:val="20"/>
          <w:lang w:val="en-ZA"/>
        </w:rPr>
        <w:t>Possible Health effects if e-waste is mismanaged</w:t>
      </w:r>
    </w:p>
    <w:p w:rsidR="00CB1FEF" w:rsidRPr="00814F0B" w:rsidRDefault="00CB1FEF" w:rsidP="00CB1FEF">
      <w:pPr>
        <w:rPr>
          <w:rFonts w:asciiTheme="minorHAnsi" w:hAnsiTheme="minorHAnsi" w:cs="Arial"/>
          <w:b/>
          <w:sz w:val="20"/>
          <w:szCs w:val="20"/>
          <w:lang w:val="en-ZA"/>
        </w:rPr>
      </w:pPr>
    </w:p>
    <w:p w:rsidR="00CB1FEF" w:rsidRPr="00814F0B" w:rsidRDefault="00CB1FEF" w:rsidP="00CB1FEF">
      <w:pPr>
        <w:suppressAutoHyphens w:val="0"/>
        <w:spacing w:after="24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E-waste recycling has direct and indirect effects on human health conditions. </w:t>
      </w:r>
    </w:p>
    <w:p w:rsidR="00CB1FEF" w:rsidRPr="00814F0B" w:rsidRDefault="00CB1FEF" w:rsidP="00CB1FEF">
      <w:p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Direct impacts on human health may be caused by: </w:t>
      </w:r>
    </w:p>
    <w:p w:rsidR="00CB1FEF" w:rsidRPr="00814F0B" w:rsidRDefault="00CB1FEF" w:rsidP="00CB1FEF">
      <w:pPr>
        <w:numPr>
          <w:ilvl w:val="0"/>
          <w:numId w:val="28"/>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Dust in indoor air generated in manual and mechanical dismantling processes (e.g. when processing plastics or </w:t>
      </w:r>
      <w:hyperlink r:id="rId9" w:history="1">
        <w:r w:rsidRPr="00814F0B">
          <w:rPr>
            <w:rFonts w:asciiTheme="minorHAnsi" w:hAnsiTheme="minorHAnsi"/>
            <w:color w:val="0000FF"/>
            <w:spacing w:val="0"/>
            <w:sz w:val="20"/>
            <w:szCs w:val="20"/>
            <w:u w:val="single"/>
            <w:lang w:eastAsia="en-US"/>
          </w:rPr>
          <w:t>Cathode Ray T</w:t>
        </w:r>
      </w:hyperlink>
      <w:r w:rsidRPr="00814F0B">
        <w:rPr>
          <w:rFonts w:asciiTheme="minorHAnsi" w:hAnsiTheme="minorHAnsi"/>
          <w:spacing w:val="0"/>
          <w:sz w:val="20"/>
          <w:szCs w:val="20"/>
          <w:lang w:eastAsia="en-US"/>
        </w:rPr>
        <w:t>ubes (CRTs) found in old TVs and Computer screens);</w:t>
      </w:r>
    </w:p>
    <w:p w:rsidR="00CB1FEF" w:rsidRPr="00814F0B" w:rsidRDefault="00CB1FEF" w:rsidP="00CB1FEF">
      <w:pPr>
        <w:numPr>
          <w:ilvl w:val="0"/>
          <w:numId w:val="28"/>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Filter dust generated in the mechanical dismantling process;</w:t>
      </w:r>
    </w:p>
    <w:p w:rsidR="00CB1FEF" w:rsidRPr="00814F0B" w:rsidRDefault="00CB1FEF" w:rsidP="00CB1FEF">
      <w:pPr>
        <w:numPr>
          <w:ilvl w:val="0"/>
          <w:numId w:val="28"/>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Noise emissions during the manual and mechanical dismantling process (conveyor belts, hammering, shredders etc.);</w:t>
      </w:r>
    </w:p>
    <w:p w:rsidR="00CB1FEF" w:rsidRPr="00814F0B" w:rsidRDefault="00CB1FEF" w:rsidP="00CB1FEF">
      <w:pPr>
        <w:numPr>
          <w:ilvl w:val="0"/>
          <w:numId w:val="28"/>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Deviations from occupational safety standards;</w:t>
      </w:r>
    </w:p>
    <w:p w:rsidR="00CB1FEF" w:rsidRPr="00814F0B" w:rsidRDefault="00CB1FEF" w:rsidP="00CB1FEF">
      <w:p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Indirect impacts on human health may be caused by: </w:t>
      </w:r>
    </w:p>
    <w:p w:rsidR="00CB1FEF" w:rsidRPr="00814F0B" w:rsidRDefault="00CB1FEF" w:rsidP="00CB1FEF">
      <w:pPr>
        <w:numPr>
          <w:ilvl w:val="0"/>
          <w:numId w:val="29"/>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Air pollution related to (HT) incineration (however the situation has been very much improved since waste gas purification systems are a common standard);</w:t>
      </w:r>
    </w:p>
    <w:p w:rsidR="00CB1FEF" w:rsidRPr="00814F0B" w:rsidRDefault="00CB1FEF" w:rsidP="00CB1FEF">
      <w:pPr>
        <w:numPr>
          <w:ilvl w:val="0"/>
          <w:numId w:val="29"/>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Emissions due to transportation of materials;</w:t>
      </w:r>
    </w:p>
    <w:p w:rsidR="00CB1FEF" w:rsidRPr="00814F0B" w:rsidRDefault="00CB1FEF" w:rsidP="00CB1FEF">
      <w:pPr>
        <w:numPr>
          <w:ilvl w:val="0"/>
          <w:numId w:val="29"/>
        </w:numPr>
        <w:suppressAutoHyphens w:val="0"/>
        <w:spacing w:before="100" w:beforeAutospacing="1" w:after="100" w:afterAutospacing="1"/>
        <w:rPr>
          <w:rFonts w:asciiTheme="minorHAnsi" w:hAnsiTheme="minorHAnsi"/>
          <w:spacing w:val="0"/>
          <w:sz w:val="20"/>
          <w:szCs w:val="20"/>
          <w:lang w:eastAsia="en-US"/>
        </w:rPr>
      </w:pPr>
      <w:r w:rsidRPr="00814F0B">
        <w:rPr>
          <w:rFonts w:asciiTheme="minorHAnsi" w:hAnsiTheme="minorHAnsi"/>
          <w:spacing w:val="0"/>
          <w:sz w:val="20"/>
          <w:szCs w:val="20"/>
          <w:lang w:eastAsia="en-US"/>
        </w:rPr>
        <w:t>Contamination of water systems and soil near landfills.</w:t>
      </w:r>
    </w:p>
    <w:p w:rsidR="00CB1FEF" w:rsidRPr="00814F0B" w:rsidRDefault="00CB1FEF" w:rsidP="00CB1FEF">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The indirect impacts on human health are difficult to quantify, among others because of synergistic effects and the time-lag between exposure and reaction.</w:t>
      </w:r>
    </w:p>
    <w:p w:rsidR="00CB1FEF" w:rsidRPr="00814F0B" w:rsidRDefault="00CB1FEF" w:rsidP="00CB1FEF">
      <w:pPr>
        <w:suppressAutoHyphens w:val="0"/>
        <w:rPr>
          <w:rFonts w:asciiTheme="minorHAnsi" w:hAnsiTheme="minorHAnsi"/>
          <w:spacing w:val="0"/>
          <w:sz w:val="20"/>
          <w:szCs w:val="20"/>
          <w:lang w:eastAsia="en-US"/>
        </w:rPr>
      </w:pPr>
    </w:p>
    <w:p w:rsidR="00CB1FEF" w:rsidRPr="00814F0B" w:rsidRDefault="00CB1FEF" w:rsidP="00CB1FEF">
      <w:pPr>
        <w:rPr>
          <w:rStyle w:val="Strong"/>
          <w:rFonts w:asciiTheme="minorHAnsi" w:hAnsiTheme="minorHAnsi"/>
          <w:sz w:val="20"/>
          <w:szCs w:val="20"/>
        </w:rPr>
      </w:pPr>
      <w:r w:rsidRPr="00814F0B">
        <w:rPr>
          <w:rStyle w:val="Strong"/>
          <w:rFonts w:asciiTheme="minorHAnsi" w:hAnsiTheme="minorHAnsi"/>
          <w:sz w:val="20"/>
          <w:szCs w:val="20"/>
        </w:rPr>
        <w:br w:type="page"/>
      </w:r>
      <w:r w:rsidRPr="00814F0B">
        <w:rPr>
          <w:rStyle w:val="Strong"/>
          <w:rFonts w:asciiTheme="minorHAnsi" w:hAnsiTheme="minorHAnsi"/>
          <w:sz w:val="20"/>
          <w:szCs w:val="20"/>
        </w:rPr>
        <w:lastRenderedPageBreak/>
        <w:t>What could be hazardous?</w:t>
      </w:r>
    </w:p>
    <w:p w:rsidR="00CB1FEF" w:rsidRPr="00814F0B" w:rsidRDefault="00CB1FEF" w:rsidP="00CB1FEF">
      <w:pPr>
        <w:rPr>
          <w:rStyle w:val="Strong"/>
          <w:rFonts w:asciiTheme="minorHAnsi" w:hAnsiTheme="minorHAnsi"/>
          <w:sz w:val="20"/>
          <w:szCs w:val="20"/>
        </w:rPr>
      </w:pPr>
    </w:p>
    <w:tbl>
      <w:tblPr>
        <w:tblStyle w:val="MediumShading1-Accent3"/>
        <w:tblW w:w="5393" w:type="pct"/>
        <w:tblLayout w:type="fixed"/>
        <w:tblLook w:val="04A0" w:firstRow="1" w:lastRow="0" w:firstColumn="1" w:lastColumn="0" w:noHBand="0" w:noVBand="1"/>
      </w:tblPr>
      <w:tblGrid>
        <w:gridCol w:w="3396"/>
        <w:gridCol w:w="2217"/>
        <w:gridCol w:w="4354"/>
      </w:tblGrid>
      <w:tr w:rsidR="00CB1FEF" w:rsidRPr="00131CB3" w:rsidTr="00814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Substance</w:t>
            </w:r>
          </w:p>
        </w:tc>
        <w:tc>
          <w:tcPr>
            <w:tcW w:w="1112" w:type="pct"/>
          </w:tcPr>
          <w:p w:rsidR="00CB1FEF" w:rsidRPr="00131CB3" w:rsidRDefault="00CB1FEF" w:rsidP="00383464">
            <w:pPr>
              <w:suppressAutoHyphens w:val="0"/>
              <w:cnfStyle w:val="100000000000" w:firstRow="1" w:lastRow="0" w:firstColumn="0" w:lastColumn="0" w:oddVBand="0" w:evenVBand="0" w:oddHBand="0"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Occurrence in e-waste</w:t>
            </w:r>
          </w:p>
        </w:tc>
        <w:tc>
          <w:tcPr>
            <w:tcW w:w="2184" w:type="pct"/>
          </w:tcPr>
          <w:p w:rsidR="00CB1FEF" w:rsidRPr="00131CB3" w:rsidRDefault="00CB1FEF" w:rsidP="00383464">
            <w:pP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
                <w:sz w:val="20"/>
                <w:szCs w:val="20"/>
              </w:rPr>
            </w:pPr>
            <w:r w:rsidRPr="00131CB3">
              <w:rPr>
                <w:rStyle w:val="Strong"/>
                <w:rFonts w:asciiTheme="minorHAnsi" w:hAnsiTheme="minorHAnsi"/>
                <w:b/>
                <w:sz w:val="20"/>
                <w:szCs w:val="20"/>
              </w:rPr>
              <w:t>Health effects</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 w:val="0"/>
                <w:bCs w:val="0"/>
                <w:spacing w:val="0"/>
                <w:sz w:val="20"/>
                <w:szCs w:val="20"/>
                <w:lang w:eastAsia="en-US"/>
              </w:rPr>
              <w:t>Halogenated compounds:</w:t>
            </w:r>
          </w:p>
        </w:tc>
        <w:tc>
          <w:tcPr>
            <w:tcW w:w="1112"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PCBs (polychlorinated biphenyls)</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Condensers, Transformers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PCBs are a class of organic compounds use in a variety of applications, including dielectric fluids for capacitors and transformers, heat transfer fluids and as additives in adhesives and plastics. PCBs have been shown to cause cancer in animals. PCBs have also been shown to cause a number of serious non-cancer health effects in animals, including effects on the immune system, reproductive system, nervous system, endocrine system and other health effects. PCBs are persistent contaminants in the environment. Due to the high lipid solubility and slow metabolism rate of these chemicals, PCBs accumulate in the fat-rich tissues of almost all organisms (bioaccumulation). The use of PCBs is prohibited in </w:t>
            </w:r>
            <w:hyperlink r:id="rId10" w:history="1">
              <w:r w:rsidRPr="00131CB3">
                <w:rPr>
                  <w:rStyle w:val="HTMLAcronym"/>
                  <w:rFonts w:asciiTheme="minorHAnsi" w:hAnsiTheme="minorHAnsi"/>
                  <w:color w:val="0000FF"/>
                  <w:sz w:val="20"/>
                  <w:szCs w:val="20"/>
                  <w:u w:val="single"/>
                </w:rPr>
                <w:t>OECD</w:t>
              </w:r>
            </w:hyperlink>
            <w:r w:rsidRPr="00131CB3">
              <w:rPr>
                <w:rFonts w:asciiTheme="minorHAnsi" w:hAnsiTheme="minorHAnsi"/>
                <w:sz w:val="20"/>
                <w:szCs w:val="20"/>
              </w:rPr>
              <w:t xml:space="preserve"> countries, however, due to its wide use in the past, it still can be found in waste electrical and electronic equipment as well as in some other wastes. </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TBBA (</w:t>
            </w:r>
            <w:proofErr w:type="spellStart"/>
            <w:r w:rsidRPr="00131CB3">
              <w:rPr>
                <w:rFonts w:asciiTheme="minorHAnsi" w:hAnsiTheme="minorHAnsi"/>
                <w:spacing w:val="0"/>
                <w:sz w:val="20"/>
                <w:szCs w:val="20"/>
                <w:lang w:eastAsia="en-US"/>
              </w:rPr>
              <w:t>tetrabromo</w:t>
            </w:r>
            <w:proofErr w:type="spellEnd"/>
            <w:r w:rsidRPr="00131CB3">
              <w:rPr>
                <w:rFonts w:asciiTheme="minorHAnsi" w:hAnsiTheme="minorHAnsi"/>
                <w:spacing w:val="0"/>
                <w:sz w:val="20"/>
                <w:szCs w:val="20"/>
                <w:lang w:eastAsia="en-US"/>
              </w:rPr>
              <w:t>-</w:t>
            </w:r>
            <w:proofErr w:type="spellStart"/>
            <w:r w:rsidRPr="00131CB3">
              <w:rPr>
                <w:rFonts w:asciiTheme="minorHAnsi" w:hAnsiTheme="minorHAnsi"/>
                <w:spacing w:val="0"/>
                <w:sz w:val="20"/>
                <w:szCs w:val="20"/>
                <w:lang w:eastAsia="en-US"/>
              </w:rPr>
              <w:t>bisphenol</w:t>
            </w:r>
            <w:proofErr w:type="spellEnd"/>
            <w:r w:rsidRPr="00131CB3">
              <w:rPr>
                <w:rFonts w:asciiTheme="minorHAnsi" w:hAnsiTheme="minorHAnsi"/>
                <w:spacing w:val="0"/>
                <w:sz w:val="20"/>
                <w:szCs w:val="20"/>
                <w:lang w:eastAsia="en-US"/>
              </w:rPr>
              <w:t>-A)</w:t>
            </w:r>
            <w:r w:rsidRPr="00131CB3">
              <w:rPr>
                <w:rFonts w:asciiTheme="minorHAnsi" w:hAnsiTheme="minorHAnsi"/>
                <w:spacing w:val="0"/>
                <w:sz w:val="20"/>
                <w:szCs w:val="20"/>
                <w:lang w:eastAsia="en-US"/>
              </w:rPr>
              <w:br/>
              <w:t xml:space="preserve">- </w:t>
            </w:r>
            <w:hyperlink r:id="rId11" w:history="1">
              <w:r w:rsidRPr="00131CB3">
                <w:rPr>
                  <w:rFonts w:asciiTheme="minorHAnsi" w:hAnsiTheme="minorHAnsi"/>
                  <w:color w:val="0000FF"/>
                  <w:spacing w:val="0"/>
                  <w:sz w:val="20"/>
                  <w:szCs w:val="20"/>
                  <w:u w:val="single"/>
                  <w:lang w:eastAsia="en-US"/>
                </w:rPr>
                <w:t>http://www.atsdr.cdc.gov/tfacts68.html</w:t>
              </w:r>
            </w:hyperlink>
            <w:r w:rsidRPr="00131CB3">
              <w:rPr>
                <w:rFonts w:asciiTheme="minorHAnsi" w:hAnsiTheme="minorHAnsi"/>
                <w:spacing w:val="0"/>
                <w:sz w:val="20"/>
                <w:szCs w:val="20"/>
                <w:lang w:eastAsia="en-US"/>
              </w:rPr>
              <w:t xml:space="preserve"> "&gt;PBB (</w:t>
            </w:r>
            <w:proofErr w:type="spellStart"/>
            <w:r w:rsidRPr="00131CB3">
              <w:rPr>
                <w:rFonts w:asciiTheme="minorHAnsi" w:hAnsiTheme="minorHAnsi"/>
                <w:spacing w:val="0"/>
                <w:sz w:val="20"/>
                <w:szCs w:val="20"/>
                <w:lang w:eastAsia="en-US"/>
              </w:rPr>
              <w:t>polybrominated</w:t>
            </w:r>
            <w:proofErr w:type="spellEnd"/>
            <w:r w:rsidRPr="00131CB3">
              <w:rPr>
                <w:rFonts w:asciiTheme="minorHAnsi" w:hAnsiTheme="minorHAnsi"/>
                <w:spacing w:val="0"/>
                <w:sz w:val="20"/>
                <w:szCs w:val="20"/>
                <w:lang w:eastAsia="en-US"/>
              </w:rPr>
              <w:t xml:space="preserve"> biphenyls)</w:t>
            </w:r>
            <w:r w:rsidRPr="00131CB3">
              <w:rPr>
                <w:rFonts w:asciiTheme="minorHAnsi" w:hAnsiTheme="minorHAnsi"/>
                <w:spacing w:val="0"/>
                <w:sz w:val="20"/>
                <w:szCs w:val="20"/>
                <w:lang w:eastAsia="en-US"/>
              </w:rPr>
              <w:br/>
              <w:t xml:space="preserve">- </w:t>
            </w:r>
            <w:hyperlink r:id="rId12" w:history="1">
              <w:r w:rsidRPr="00131CB3">
                <w:rPr>
                  <w:rFonts w:asciiTheme="minorHAnsi" w:hAnsiTheme="minorHAnsi"/>
                  <w:color w:val="0000FF"/>
                  <w:spacing w:val="0"/>
                  <w:sz w:val="20"/>
                  <w:szCs w:val="20"/>
                  <w:u w:val="single"/>
                  <w:lang w:eastAsia="en-US"/>
                </w:rPr>
                <w:t>PBDE</w:t>
              </w:r>
            </w:hyperlink>
            <w:r w:rsidRPr="00131CB3">
              <w:rPr>
                <w:rFonts w:asciiTheme="minorHAnsi" w:hAnsiTheme="minorHAnsi"/>
                <w:spacing w:val="0"/>
                <w:sz w:val="20"/>
                <w:szCs w:val="20"/>
                <w:lang w:eastAsia="en-US"/>
              </w:rPr>
              <w:t xml:space="preserve"> (</w:t>
            </w:r>
            <w:proofErr w:type="spellStart"/>
            <w:r w:rsidRPr="00131CB3">
              <w:rPr>
                <w:rFonts w:asciiTheme="minorHAnsi" w:hAnsiTheme="minorHAnsi"/>
                <w:spacing w:val="0"/>
                <w:sz w:val="20"/>
                <w:szCs w:val="20"/>
                <w:lang w:eastAsia="en-US"/>
              </w:rPr>
              <w:t>polybrominated</w:t>
            </w:r>
            <w:proofErr w:type="spellEnd"/>
            <w:r w:rsidRPr="00131CB3">
              <w:rPr>
                <w:rFonts w:asciiTheme="minorHAnsi" w:hAnsiTheme="minorHAnsi"/>
                <w:spacing w:val="0"/>
                <w:sz w:val="20"/>
                <w:szCs w:val="20"/>
                <w:lang w:eastAsia="en-US"/>
              </w:rPr>
              <w:t xml:space="preserve"> diphenyl ethers) </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Fire retardants for plastics (thermoplastic components, cable insulation</w:t>
            </w:r>
            <w:proofErr w:type="gramStart"/>
            <w:r w:rsidRPr="00131CB3">
              <w:rPr>
                <w:rFonts w:asciiTheme="minorHAnsi" w:hAnsiTheme="minorHAnsi"/>
                <w:spacing w:val="0"/>
                <w:sz w:val="20"/>
                <w:szCs w:val="20"/>
                <w:lang w:eastAsia="en-US"/>
              </w:rPr>
              <w:t>)</w:t>
            </w:r>
            <w:proofErr w:type="gramEnd"/>
            <w:r w:rsidRPr="00131CB3">
              <w:rPr>
                <w:rFonts w:asciiTheme="minorHAnsi" w:hAnsiTheme="minorHAnsi"/>
                <w:spacing w:val="0"/>
                <w:sz w:val="20"/>
                <w:szCs w:val="20"/>
                <w:lang w:eastAsia="en-US"/>
              </w:rPr>
              <w:br/>
              <w:t>TBBA is presently the most widely used flame retardant in printed wiring boards and casings.</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The three main types of BFRS used in electronic and electrical appliances are Polybrominated biphenyl (PBB), Polybrominated diphenyl ether (PBDE) and Tetrabromobisphenol - A (TBBPA). Flame retardants make materials, especially plastics and textiles, more flame resistant. They have been found in indoor dust and air through migration and evaporation from plastics. Combustion of halogenated case material and printed wiring boards at lower temperatures releases toxic emissions including dioxins which can lead to severe hormonal disorders. Major </w:t>
            </w:r>
            <w:proofErr w:type="spellStart"/>
            <w:r w:rsidRPr="00131CB3">
              <w:rPr>
                <w:rFonts w:asciiTheme="minorHAnsi" w:hAnsiTheme="minorHAnsi"/>
                <w:sz w:val="20"/>
                <w:szCs w:val="20"/>
              </w:rPr>
              <w:t>electronic</w:t>
            </w:r>
            <w:proofErr w:type="spellEnd"/>
            <w:r w:rsidRPr="00131CB3">
              <w:rPr>
                <w:rFonts w:asciiTheme="minorHAnsi" w:hAnsiTheme="minorHAnsi"/>
                <w:sz w:val="20"/>
                <w:szCs w:val="20"/>
              </w:rPr>
              <w:t xml:space="preserve"> manufacturers have begun to phase out brominated flame retardants because of their toxicity.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Chlorofluorocarbon (CFC)</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Cooling unit, Insulation foam</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Chlorofluorocarbons are compounds composed of carbon, fluorine, chlorine, and sometimes hydrogen. Used mainly in cooling units and insulation foam, they have been phased out because when released into the atmosphere, they accumulate in the stratosphere and have a deleterious effect on the ozone layer. This results in increased incidence of skin cancer in humans and in genetic damage in many organisms. For more information go to </w:t>
            </w:r>
            <w:hyperlink r:id="rId13" w:tgtFrame="_blank" w:history="1">
              <w:r w:rsidRPr="00131CB3">
                <w:rPr>
                  <w:rStyle w:val="Hyperlink"/>
                  <w:rFonts w:asciiTheme="minorHAnsi" w:hAnsiTheme="minorHAnsi"/>
                  <w:sz w:val="20"/>
                  <w:szCs w:val="20"/>
                </w:rPr>
                <w:t>http://www.c-f-c.com/supportdocs/cfcs.htm</w:t>
              </w:r>
            </w:hyperlink>
            <w:r w:rsidRPr="00131CB3">
              <w:rPr>
                <w:rFonts w:asciiTheme="minorHAnsi" w:hAnsiTheme="minorHAnsi"/>
                <w:sz w:val="20"/>
                <w:szCs w:val="20"/>
              </w:rPr>
              <w:t xml:space="preserve"> </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PVC (polyvinyl chloride)</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Cable insulation</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Polyvinyl chloride (PVC) is the most widely-used plastic, used in everyday electronics and appliances, household items, pipes, </w:t>
            </w:r>
            <w:proofErr w:type="spellStart"/>
            <w:r w:rsidRPr="00131CB3">
              <w:rPr>
                <w:rFonts w:asciiTheme="minorHAnsi" w:hAnsiTheme="minorHAnsi"/>
                <w:sz w:val="20"/>
                <w:szCs w:val="20"/>
              </w:rPr>
              <w:t>upholstrery</w:t>
            </w:r>
            <w:proofErr w:type="spellEnd"/>
            <w:r w:rsidRPr="00131CB3">
              <w:rPr>
                <w:rFonts w:asciiTheme="minorHAnsi" w:hAnsiTheme="minorHAnsi"/>
                <w:sz w:val="20"/>
                <w:szCs w:val="20"/>
              </w:rPr>
              <w:t xml:space="preserve"> etc. PVC is hazardous because contains up to 56 percent chlorine which when burned produces large quantities of hydrogen chloride gas, which combines with water to form hydrochloric acid </w:t>
            </w:r>
            <w:r w:rsidRPr="00131CB3">
              <w:rPr>
                <w:rFonts w:asciiTheme="minorHAnsi" w:hAnsiTheme="minorHAnsi"/>
                <w:sz w:val="20"/>
                <w:szCs w:val="20"/>
              </w:rPr>
              <w:lastRenderedPageBreak/>
              <w:t xml:space="preserve">and is dangerous because when inhaled, leads to respiratory problems.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 w:val="0"/>
                <w:bCs w:val="0"/>
                <w:spacing w:val="0"/>
                <w:sz w:val="20"/>
                <w:szCs w:val="20"/>
                <w:lang w:eastAsia="en-US"/>
              </w:rPr>
              <w:lastRenderedPageBreak/>
              <w:t>Heavy metals and other metals:</w:t>
            </w:r>
          </w:p>
        </w:tc>
        <w:tc>
          <w:tcPr>
            <w:tcW w:w="1112"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Arsenic</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 xml:space="preserve">Small quantities in the form of gallium arsenide within light emitting diodes </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Arsenic is a poisonous metallic element which is present in dust and soluble substances. Chronic exposure to arsenic can lead to various diseases of the skin and decrease nerve conduction velocity. Chronic exposure to arsenic can also cause lung cancer and can often be fatal.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Barium</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 xml:space="preserve">Getters in </w:t>
            </w:r>
            <w:hyperlink r:id="rId14" w:history="1">
              <w:r w:rsidRPr="00131CB3">
                <w:rPr>
                  <w:rFonts w:asciiTheme="minorHAnsi" w:hAnsiTheme="minorHAnsi"/>
                  <w:color w:val="0000FF"/>
                  <w:spacing w:val="0"/>
                  <w:sz w:val="20"/>
                  <w:szCs w:val="20"/>
                  <w:u w:val="single"/>
                  <w:lang w:eastAsia="en-US"/>
                </w:rPr>
                <w:t>CRT</w:t>
              </w:r>
            </w:hyperlink>
            <w:r w:rsidRPr="00131CB3">
              <w:rPr>
                <w:rFonts w:asciiTheme="minorHAnsi" w:hAnsiTheme="minorHAnsi"/>
                <w:spacing w:val="0"/>
                <w:sz w:val="20"/>
                <w:szCs w:val="20"/>
                <w:lang w:eastAsia="en-US"/>
              </w:rPr>
              <w:t>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Barium is a metallic element that is used in sparkplugs, fluorescent lamps and "getters" in vacuum tubes. Being highly unstable in the pure form, it forms poisonous oxides when in contact with air. Short-term exposure to barium could lead to brain swelling, muscle weakness, damage to the heart, liver and spleen. Animal studies reveal increased blood pressure and changes in the heart from ingesting barium over a long period of time. The long-term effects of chronic barium exposure to human beings are still not known due to lack of data on the effects. </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Beryllium</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Power supply boxes which contain silicon controlled rectifiers and x-ray lenses</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Beryllium has recently been classified as a human carcinogen because exposure to it can cause lung cancer. The primary health concern is inhalation of beryllium dust, fume or mist. Workers who are constantly exposed to beryllium, even in small amounts, and who become </w:t>
            </w:r>
            <w:proofErr w:type="spellStart"/>
            <w:r w:rsidRPr="00131CB3">
              <w:rPr>
                <w:rFonts w:asciiTheme="minorHAnsi" w:hAnsiTheme="minorHAnsi"/>
                <w:sz w:val="20"/>
                <w:szCs w:val="20"/>
              </w:rPr>
              <w:t>sensitised</w:t>
            </w:r>
            <w:proofErr w:type="spellEnd"/>
            <w:r w:rsidRPr="00131CB3">
              <w:rPr>
                <w:rFonts w:asciiTheme="minorHAnsi" w:hAnsiTheme="minorHAnsi"/>
                <w:sz w:val="20"/>
                <w:szCs w:val="20"/>
              </w:rPr>
              <w:t xml:space="preserve"> to it can develop what is known as Chronic Beryllium Disease (</w:t>
            </w:r>
            <w:proofErr w:type="spellStart"/>
            <w:r w:rsidRPr="00131CB3">
              <w:rPr>
                <w:rFonts w:asciiTheme="minorHAnsi" w:hAnsiTheme="minorHAnsi"/>
                <w:sz w:val="20"/>
                <w:szCs w:val="20"/>
              </w:rPr>
              <w:t>beryllicosis</w:t>
            </w:r>
            <w:proofErr w:type="spellEnd"/>
            <w:r w:rsidRPr="00131CB3">
              <w:rPr>
                <w:rFonts w:asciiTheme="minorHAnsi" w:hAnsiTheme="minorHAnsi"/>
                <w:sz w:val="20"/>
                <w:szCs w:val="20"/>
              </w:rPr>
              <w:t xml:space="preserve">), a disease which primarily affects the lungs. Exposure to beryllium also causes a form of skin disease that is </w:t>
            </w:r>
            <w:proofErr w:type="spellStart"/>
            <w:r w:rsidRPr="00131CB3">
              <w:rPr>
                <w:rFonts w:asciiTheme="minorHAnsi" w:hAnsiTheme="minorHAnsi"/>
                <w:sz w:val="20"/>
                <w:szCs w:val="20"/>
              </w:rPr>
              <w:t>characterised</w:t>
            </w:r>
            <w:proofErr w:type="spellEnd"/>
            <w:r w:rsidRPr="00131CB3">
              <w:rPr>
                <w:rFonts w:asciiTheme="minorHAnsi" w:hAnsiTheme="minorHAnsi"/>
                <w:sz w:val="20"/>
                <w:szCs w:val="20"/>
              </w:rPr>
              <w:t xml:space="preserve"> by poor wound healing and wart-like bumps. Studies have shown that people can still develop beryllium diseases even many years following the last exposure.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Cadmium</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 xml:space="preserve">Rechargeable </w:t>
            </w:r>
            <w:proofErr w:type="spellStart"/>
            <w:r w:rsidRPr="00131CB3">
              <w:rPr>
                <w:rFonts w:asciiTheme="minorHAnsi" w:hAnsiTheme="minorHAnsi"/>
                <w:spacing w:val="0"/>
                <w:sz w:val="20"/>
                <w:szCs w:val="20"/>
                <w:lang w:eastAsia="en-US"/>
              </w:rPr>
              <w:t>NiCd</w:t>
            </w:r>
            <w:proofErr w:type="spellEnd"/>
            <w:r w:rsidRPr="00131CB3">
              <w:rPr>
                <w:rFonts w:asciiTheme="minorHAnsi" w:hAnsiTheme="minorHAnsi"/>
                <w:spacing w:val="0"/>
                <w:sz w:val="20"/>
                <w:szCs w:val="20"/>
                <w:lang w:eastAsia="en-US"/>
              </w:rPr>
              <w:t>-batteries, fluorescent layer (CRT screens), printer inks and toners, photocopying-machines (printer drums)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Cadmium components may have serious impacts on the kidneys. Cadmium is adsorbed through respiration but is also taken up with food. Due to the long half-life in the body, cadmium can easily be accumulated in amounts that cause symptoms of poisoning. Cadmium shows a danger of cumulative effects in the environment due to its acute and chronic toxicity. Acute exposure to cadmium fumes causes flu-like symptoms of weakness, fever, headache, chills, sweating and muscular pain. The primary health risks of long term exposure are lung cancer and kidney damage. Cadmium also is believed to cause pulmonary emphysema and bone disease (</w:t>
            </w:r>
            <w:proofErr w:type="spellStart"/>
            <w:r w:rsidRPr="00131CB3">
              <w:rPr>
                <w:rFonts w:asciiTheme="minorHAnsi" w:hAnsiTheme="minorHAnsi"/>
                <w:sz w:val="20"/>
                <w:szCs w:val="20"/>
              </w:rPr>
              <w:t>osteomalacia</w:t>
            </w:r>
            <w:proofErr w:type="spellEnd"/>
            <w:r w:rsidRPr="00131CB3">
              <w:rPr>
                <w:rFonts w:asciiTheme="minorHAnsi" w:hAnsiTheme="minorHAnsi"/>
                <w:sz w:val="20"/>
                <w:szCs w:val="20"/>
              </w:rPr>
              <w:t xml:space="preserve"> and osteoporosis). For more information on go to: </w:t>
            </w:r>
            <w:hyperlink r:id="rId15" w:tgtFrame="_blank" w:history="1">
              <w:r w:rsidRPr="00131CB3">
                <w:rPr>
                  <w:rStyle w:val="Hyperlink"/>
                  <w:rFonts w:asciiTheme="minorHAnsi" w:hAnsiTheme="minorHAnsi"/>
                  <w:sz w:val="20"/>
                  <w:szCs w:val="20"/>
                </w:rPr>
                <w:t>http://www.intox.org/databank/documents/chemical/cadmium/ehc135.htm</w:t>
              </w:r>
            </w:hyperlink>
            <w:r w:rsidRPr="00131CB3">
              <w:rPr>
                <w:rFonts w:asciiTheme="minorHAnsi" w:hAnsiTheme="minorHAnsi"/>
                <w:sz w:val="20"/>
                <w:szCs w:val="20"/>
              </w:rPr>
              <w:t xml:space="preserve"> </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Chromium VI</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Data tapes, floppy-disks</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Chromium and its oxides are widely used </w:t>
            </w:r>
            <w:r w:rsidRPr="00131CB3">
              <w:rPr>
                <w:rFonts w:asciiTheme="minorHAnsi" w:hAnsiTheme="minorHAnsi"/>
                <w:sz w:val="20"/>
                <w:szCs w:val="20"/>
              </w:rPr>
              <w:lastRenderedPageBreak/>
              <w:t xml:space="preserve">because of their high </w:t>
            </w:r>
            <w:proofErr w:type="spellStart"/>
            <w:r w:rsidRPr="00131CB3">
              <w:rPr>
                <w:rFonts w:asciiTheme="minorHAnsi" w:hAnsiTheme="minorHAnsi"/>
                <w:sz w:val="20"/>
                <w:szCs w:val="20"/>
              </w:rPr>
              <w:t>condctivity</w:t>
            </w:r>
            <w:proofErr w:type="spellEnd"/>
            <w:r w:rsidRPr="00131CB3">
              <w:rPr>
                <w:rFonts w:asciiTheme="minorHAnsi" w:hAnsiTheme="minorHAnsi"/>
                <w:sz w:val="20"/>
                <w:szCs w:val="20"/>
              </w:rPr>
              <w:t xml:space="preserve"> and </w:t>
            </w:r>
            <w:proofErr w:type="spellStart"/>
            <w:r w:rsidRPr="00131CB3">
              <w:rPr>
                <w:rFonts w:asciiTheme="minorHAnsi" w:hAnsiTheme="minorHAnsi"/>
                <w:sz w:val="20"/>
                <w:szCs w:val="20"/>
              </w:rPr>
              <w:t>anti corrosive</w:t>
            </w:r>
            <w:proofErr w:type="spellEnd"/>
            <w:r w:rsidRPr="00131CB3">
              <w:rPr>
                <w:rFonts w:asciiTheme="minorHAnsi" w:hAnsiTheme="minorHAnsi"/>
                <w:sz w:val="20"/>
                <w:szCs w:val="20"/>
              </w:rPr>
              <w:t xml:space="preserve"> properties. While some forms of chromium are </w:t>
            </w:r>
            <w:proofErr w:type="spellStart"/>
            <w:r w:rsidRPr="00131CB3">
              <w:rPr>
                <w:rFonts w:asciiTheme="minorHAnsi" w:hAnsiTheme="minorHAnsi"/>
                <w:sz w:val="20"/>
                <w:szCs w:val="20"/>
              </w:rPr>
              <w:t>non toxic</w:t>
            </w:r>
            <w:proofErr w:type="spellEnd"/>
            <w:r w:rsidRPr="00131CB3">
              <w:rPr>
                <w:rFonts w:asciiTheme="minorHAnsi" w:hAnsiTheme="minorHAnsi"/>
                <w:sz w:val="20"/>
                <w:szCs w:val="20"/>
              </w:rPr>
              <w:t xml:space="preserve">, Chromium (VI) is easily absorbed in the human body and can produce various toxic effects within cells. Most chromium (VI) compounds are irritating to eyes, skin and mucous membranes. Chronic exposure to chromium (VI) compounds can cause permanent eye injury, unless properly treated. Chromium VI may also cause DNA damage. For more information, go to </w:t>
            </w:r>
            <w:hyperlink r:id="rId16" w:tgtFrame="_blank" w:history="1">
              <w:r w:rsidRPr="00131CB3">
                <w:rPr>
                  <w:rStyle w:val="Hyperlink"/>
                  <w:rFonts w:asciiTheme="minorHAnsi" w:hAnsiTheme="minorHAnsi"/>
                  <w:sz w:val="20"/>
                  <w:szCs w:val="20"/>
                </w:rPr>
                <w:t>http://www.intox.org/databank/documents/chemical/chromium/ehc61.htm</w:t>
              </w:r>
            </w:hyperlink>
            <w:r w:rsidRPr="00131CB3">
              <w:rPr>
                <w:rFonts w:asciiTheme="minorHAnsi" w:hAnsiTheme="minorHAnsi"/>
                <w:sz w:val="20"/>
                <w:szCs w:val="20"/>
              </w:rPr>
              <w:t xml:space="preserve">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lastRenderedPageBreak/>
              <w:t>- Lead</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CRT screens, batteries, printed wiring boards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Lead is the fifth most widely used metal after iron, </w:t>
            </w:r>
            <w:proofErr w:type="spellStart"/>
            <w:r w:rsidRPr="00131CB3">
              <w:rPr>
                <w:rFonts w:asciiTheme="minorHAnsi" w:hAnsiTheme="minorHAnsi"/>
                <w:sz w:val="20"/>
                <w:szCs w:val="20"/>
              </w:rPr>
              <w:t>aluminium</w:t>
            </w:r>
            <w:proofErr w:type="spellEnd"/>
            <w:r w:rsidRPr="00131CB3">
              <w:rPr>
                <w:rFonts w:asciiTheme="minorHAnsi" w:hAnsiTheme="minorHAnsi"/>
                <w:sz w:val="20"/>
                <w:szCs w:val="20"/>
              </w:rPr>
              <w:t xml:space="preserve">, copper and zinc. It is commonly used in the electrical and electronics industry in solder, lead-acid batteries, electronic components, cable sheathing, in the glass of CRTs etc. Short-term exposure to high levels of lead can cause vomiting, diarrhea, convulsions, coma or even death. Other symptoms are appetite loss, abdominal pain, constipation, fatigue, sleeplessness, irritability and headache. Continued excessive exposure, as in an industrial setting, can affect the kidneys. It is particularly dangerous for young children because it can damage nervous connections and cause blood and brain disorders. For more information go to </w:t>
            </w:r>
            <w:hyperlink r:id="rId17" w:tgtFrame="_blank" w:history="1">
              <w:r w:rsidRPr="00131CB3">
                <w:rPr>
                  <w:rStyle w:val="Hyperlink"/>
                  <w:rFonts w:asciiTheme="minorHAnsi" w:hAnsiTheme="minorHAnsi"/>
                  <w:sz w:val="20"/>
                  <w:szCs w:val="20"/>
                </w:rPr>
                <w:t>http://www.hc-sc.gc.ca/english/iyh/environment/lead.html</w:t>
              </w:r>
            </w:hyperlink>
            <w:r w:rsidRPr="00131CB3">
              <w:rPr>
                <w:rFonts w:asciiTheme="minorHAnsi" w:hAnsiTheme="minorHAnsi"/>
                <w:sz w:val="20"/>
                <w:szCs w:val="20"/>
              </w:rPr>
              <w:t xml:space="preserve"> and </w:t>
            </w:r>
            <w:hyperlink r:id="rId18" w:tgtFrame="_blank" w:history="1">
              <w:r w:rsidRPr="00131CB3">
                <w:rPr>
                  <w:rStyle w:val="Hyperlink"/>
                  <w:rFonts w:asciiTheme="minorHAnsi" w:hAnsiTheme="minorHAnsi"/>
                  <w:sz w:val="20"/>
                  <w:szCs w:val="20"/>
                </w:rPr>
                <w:t>http://www.intox.org/databank/documents/chemical/lead/ukpid25.htm</w:t>
              </w:r>
            </w:hyperlink>
            <w:r w:rsidRPr="00131CB3">
              <w:rPr>
                <w:rFonts w:asciiTheme="minorHAnsi" w:hAnsiTheme="minorHAnsi"/>
                <w:sz w:val="20"/>
                <w:szCs w:val="20"/>
              </w:rPr>
              <w:t>.</w:t>
            </w: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Lithium</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Li-batteries</w:t>
            </w:r>
          </w:p>
        </w:tc>
        <w:tc>
          <w:tcPr>
            <w:tcW w:w="2184" w:type="pct"/>
          </w:tcPr>
          <w:p w:rsidR="00CB1FEF" w:rsidRPr="00131CB3" w:rsidRDefault="00CB1FEF" w:rsidP="003834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131CB3">
              <w:rPr>
                <w:rFonts w:asciiTheme="minorHAnsi" w:hAnsiTheme="minorHAnsi"/>
                <w:i/>
                <w:iCs/>
                <w:sz w:val="20"/>
                <w:szCs w:val="20"/>
              </w:rPr>
              <w:t>Chemical dangers:</w:t>
            </w:r>
            <w:r w:rsidRPr="00131CB3">
              <w:rPr>
                <w:rFonts w:asciiTheme="minorHAnsi" w:hAnsiTheme="minorHAnsi"/>
                <w:b/>
                <w:bCs/>
                <w:sz w:val="20"/>
                <w:szCs w:val="20"/>
              </w:rPr>
              <w:t xml:space="preserve"> </w:t>
            </w:r>
            <w:r w:rsidRPr="00131CB3">
              <w:rPr>
                <w:rFonts w:asciiTheme="minorHAnsi" w:hAnsiTheme="minorHAnsi"/>
                <w:sz w:val="20"/>
                <w:szCs w:val="20"/>
              </w:rPr>
              <w:t xml:space="preserve">Heating may cause violent combustion or explosion. The substance may spontaneously ignite on contact with air when finely dispersed. Upon heating, toxic fumes are formed. Reacts violently with strong oxidants, acids and many compounds (hydrocarbons, halogens, </w:t>
            </w:r>
            <w:proofErr w:type="spellStart"/>
            <w:r w:rsidRPr="00131CB3">
              <w:rPr>
                <w:rFonts w:asciiTheme="minorHAnsi" w:hAnsiTheme="minorHAnsi"/>
                <w:sz w:val="20"/>
                <w:szCs w:val="20"/>
              </w:rPr>
              <w:t>halons</w:t>
            </w:r>
            <w:proofErr w:type="spellEnd"/>
            <w:r w:rsidRPr="00131CB3">
              <w:rPr>
                <w:rFonts w:asciiTheme="minorHAnsi" w:hAnsiTheme="minorHAnsi"/>
                <w:sz w:val="20"/>
                <w:szCs w:val="20"/>
              </w:rPr>
              <w:t xml:space="preserve">, concrete, sand and asbestos) causing fire and explosion hazard. Reacts violently with water, forming highly flammable hydrogen gas and corrosive fumes of lithium hydroxide. </w:t>
            </w:r>
            <w:r w:rsidRPr="00131CB3">
              <w:rPr>
                <w:rFonts w:asciiTheme="minorHAnsi" w:hAnsiTheme="minorHAnsi"/>
                <w:color w:val="000000"/>
                <w:sz w:val="20"/>
                <w:szCs w:val="20"/>
              </w:rPr>
              <w:br/>
              <w:t xml:space="preserve">Read more: </w:t>
            </w:r>
            <w:hyperlink r:id="rId19" w:anchor="ixzz0LnNiT4YC" w:history="1">
              <w:r w:rsidRPr="00131CB3">
                <w:rPr>
                  <w:rStyle w:val="Hyperlink"/>
                  <w:rFonts w:asciiTheme="minorHAnsi" w:hAnsiTheme="minorHAnsi"/>
                  <w:sz w:val="20"/>
                  <w:szCs w:val="20"/>
                </w:rPr>
                <w:t>http://www.lenntech.com/Periodic-chart-elements/li-en.htm#ixzz0LnNiT4YC</w:t>
              </w:r>
            </w:hyperlink>
          </w:p>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131CB3">
              <w:rPr>
                <w:rFonts w:asciiTheme="minorHAnsi" w:hAnsiTheme="minorHAnsi"/>
                <w:i/>
                <w:iCs/>
                <w:sz w:val="20"/>
                <w:szCs w:val="20"/>
              </w:rPr>
              <w:t>Effects of short-term exposure</w:t>
            </w:r>
            <w:r w:rsidRPr="00131CB3">
              <w:rPr>
                <w:rFonts w:asciiTheme="minorHAnsi" w:hAnsiTheme="minorHAnsi"/>
                <w:sz w:val="20"/>
                <w:szCs w:val="20"/>
              </w:rPr>
              <w:t>:</w:t>
            </w:r>
            <w:r w:rsidRPr="00131CB3">
              <w:rPr>
                <w:rFonts w:asciiTheme="minorHAnsi" w:hAnsiTheme="minorHAnsi"/>
                <w:i/>
                <w:iCs/>
                <w:sz w:val="20"/>
                <w:szCs w:val="20"/>
              </w:rPr>
              <w:t xml:space="preserve"> </w:t>
            </w:r>
            <w:r w:rsidRPr="00131CB3">
              <w:rPr>
                <w:rFonts w:asciiTheme="minorHAnsi" w:hAnsiTheme="minorHAnsi"/>
                <w:sz w:val="20"/>
                <w:szCs w:val="20"/>
              </w:rPr>
              <w:t xml:space="preserve">The substance is corrosive to the eyes, the skin and the respiratory tract. Corrosive on ingestion. Inhalation of the substance may cause lung </w:t>
            </w:r>
            <w:proofErr w:type="spellStart"/>
            <w:r w:rsidRPr="00131CB3">
              <w:rPr>
                <w:rFonts w:asciiTheme="minorHAnsi" w:hAnsiTheme="minorHAnsi"/>
                <w:sz w:val="20"/>
                <w:szCs w:val="20"/>
              </w:rPr>
              <w:t>oedema</w:t>
            </w:r>
            <w:proofErr w:type="spellEnd"/>
            <w:r w:rsidRPr="00131CB3">
              <w:rPr>
                <w:rFonts w:asciiTheme="minorHAnsi" w:hAnsiTheme="minorHAnsi"/>
                <w:sz w:val="20"/>
                <w:szCs w:val="20"/>
              </w:rPr>
              <w:t xml:space="preserve">. The symptoms of lung </w:t>
            </w:r>
            <w:proofErr w:type="spellStart"/>
            <w:r w:rsidRPr="00131CB3">
              <w:rPr>
                <w:rFonts w:asciiTheme="minorHAnsi" w:hAnsiTheme="minorHAnsi"/>
                <w:sz w:val="20"/>
                <w:szCs w:val="20"/>
              </w:rPr>
              <w:t>oedema</w:t>
            </w:r>
            <w:proofErr w:type="spellEnd"/>
            <w:r w:rsidRPr="00131CB3">
              <w:rPr>
                <w:rFonts w:asciiTheme="minorHAnsi" w:hAnsiTheme="minorHAnsi"/>
                <w:sz w:val="20"/>
                <w:szCs w:val="20"/>
              </w:rPr>
              <w:t xml:space="preserve"> often do not become manifest until a few hours have passed and they are aggravated by physical effort. Rest and medical observation is therefore essential. Immediate administration of an appropriate spray, by a doctor or a person </w:t>
            </w:r>
            <w:r w:rsidRPr="00131CB3">
              <w:rPr>
                <w:rFonts w:asciiTheme="minorHAnsi" w:hAnsiTheme="minorHAnsi"/>
                <w:sz w:val="20"/>
                <w:szCs w:val="20"/>
              </w:rPr>
              <w:lastRenderedPageBreak/>
              <w:t xml:space="preserve">authorized by him/her, should be considered. </w:t>
            </w:r>
            <w:r w:rsidRPr="00131CB3">
              <w:rPr>
                <w:rFonts w:asciiTheme="minorHAnsi" w:hAnsiTheme="minorHAnsi"/>
                <w:color w:val="000000"/>
                <w:sz w:val="20"/>
                <w:szCs w:val="20"/>
              </w:rPr>
              <w:t xml:space="preserve">Read more: </w:t>
            </w:r>
            <w:hyperlink r:id="rId20" w:anchor="ixzz0LnNlsXV6" w:history="1">
              <w:r w:rsidRPr="00131CB3">
                <w:rPr>
                  <w:rStyle w:val="Hyperlink"/>
                  <w:rFonts w:asciiTheme="minorHAnsi" w:hAnsiTheme="minorHAnsi"/>
                  <w:sz w:val="20"/>
                  <w:szCs w:val="20"/>
                </w:rPr>
                <w:t>http://www.lenntech.com/Periodic-chart-elements/li-en.htm#ixzz0LnNlsXV6</w:t>
              </w:r>
            </w:hyperlink>
          </w:p>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lastRenderedPageBreak/>
              <w:t>- Mercury</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Fluorescent lamps that provide backlighting in LCDs, in some alkaline batteries and mercury wetted switches, Compact Florescent Lamps (CFLs) and Florescent tubes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Mercury is one of the most toxic yet widely used metals in the production of electrical and electronic applications. It is a toxic heavy metal that </w:t>
            </w:r>
            <w:proofErr w:type="spellStart"/>
            <w:r w:rsidRPr="00131CB3">
              <w:rPr>
                <w:rFonts w:asciiTheme="minorHAnsi" w:hAnsiTheme="minorHAnsi"/>
                <w:sz w:val="20"/>
                <w:szCs w:val="20"/>
              </w:rPr>
              <w:t>bioaccumulates</w:t>
            </w:r>
            <w:proofErr w:type="spellEnd"/>
            <w:r w:rsidRPr="00131CB3">
              <w:rPr>
                <w:rFonts w:asciiTheme="minorHAnsi" w:hAnsiTheme="minorHAnsi"/>
                <w:sz w:val="20"/>
                <w:szCs w:val="20"/>
              </w:rPr>
              <w:t xml:space="preserve"> causing brain and liver damage if ingested or inhaled. In electronics and electrical appliances, mercury is highly concentrated in batteries, some switches and thermostats, and fluorescent lamps. For more information go to </w:t>
            </w:r>
            <w:hyperlink r:id="rId21" w:tgtFrame="_blank" w:history="1">
              <w:r w:rsidRPr="00131CB3">
                <w:rPr>
                  <w:rStyle w:val="Hyperlink"/>
                  <w:rFonts w:asciiTheme="minorHAnsi" w:hAnsiTheme="minorHAnsi"/>
                  <w:sz w:val="20"/>
                  <w:szCs w:val="20"/>
                </w:rPr>
                <w:t>http://www.intox.org/databank/documents/chemical/mercury/cie322.htm</w:t>
              </w:r>
            </w:hyperlink>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Nickel</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 xml:space="preserve">Rechargeable </w:t>
            </w:r>
            <w:proofErr w:type="spellStart"/>
            <w:r w:rsidRPr="00131CB3">
              <w:rPr>
                <w:rFonts w:asciiTheme="minorHAnsi" w:hAnsiTheme="minorHAnsi"/>
                <w:spacing w:val="0"/>
                <w:sz w:val="20"/>
                <w:szCs w:val="20"/>
                <w:lang w:eastAsia="en-US"/>
              </w:rPr>
              <w:t>NiCd</w:t>
            </w:r>
            <w:proofErr w:type="spellEnd"/>
            <w:r w:rsidRPr="00131CB3">
              <w:rPr>
                <w:rFonts w:asciiTheme="minorHAnsi" w:hAnsiTheme="minorHAnsi"/>
                <w:spacing w:val="0"/>
                <w:sz w:val="20"/>
                <w:szCs w:val="20"/>
                <w:lang w:eastAsia="en-US"/>
              </w:rPr>
              <w:t>-batteries or NiMH-batteries, electron gun in CRT</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31CB3">
              <w:rPr>
                <w:rFonts w:asciiTheme="minorHAnsi" w:hAnsiTheme="minorHAnsi"/>
                <w:sz w:val="20"/>
                <w:szCs w:val="20"/>
              </w:rPr>
              <w:t>An uptake of too large quantities of nickel has the following consequences:</w:t>
            </w:r>
            <w:r w:rsidRPr="00131CB3">
              <w:rPr>
                <w:rFonts w:asciiTheme="minorHAnsi" w:hAnsiTheme="minorHAnsi"/>
                <w:sz w:val="20"/>
                <w:szCs w:val="20"/>
              </w:rPr>
              <w:br/>
              <w:t>- Higher chances of development of lung cancer, nose cancer, larynx cancer and prostate cancer</w:t>
            </w:r>
            <w:r w:rsidRPr="00131CB3">
              <w:rPr>
                <w:rFonts w:asciiTheme="minorHAnsi" w:hAnsiTheme="minorHAnsi"/>
                <w:sz w:val="20"/>
                <w:szCs w:val="20"/>
              </w:rPr>
              <w:br/>
              <w:t>- Sickness and dizziness after exposure to nickel gas</w:t>
            </w:r>
            <w:r w:rsidRPr="00131CB3">
              <w:rPr>
                <w:rFonts w:asciiTheme="minorHAnsi" w:hAnsiTheme="minorHAnsi"/>
                <w:sz w:val="20"/>
                <w:szCs w:val="20"/>
              </w:rPr>
              <w:br/>
              <w:t>- Lung embolism</w:t>
            </w:r>
            <w:r w:rsidRPr="00131CB3">
              <w:rPr>
                <w:rFonts w:asciiTheme="minorHAnsi" w:hAnsiTheme="minorHAnsi"/>
                <w:sz w:val="20"/>
                <w:szCs w:val="20"/>
              </w:rPr>
              <w:br/>
              <w:t>- Respiratory failure</w:t>
            </w:r>
            <w:r w:rsidRPr="00131CB3">
              <w:rPr>
                <w:rFonts w:asciiTheme="minorHAnsi" w:hAnsiTheme="minorHAnsi"/>
                <w:sz w:val="20"/>
                <w:szCs w:val="20"/>
              </w:rPr>
              <w:br/>
              <w:t>- Birth defects</w:t>
            </w:r>
            <w:r w:rsidRPr="00131CB3">
              <w:rPr>
                <w:rFonts w:asciiTheme="minorHAnsi" w:hAnsiTheme="minorHAnsi"/>
                <w:sz w:val="20"/>
                <w:szCs w:val="20"/>
              </w:rPr>
              <w:br/>
              <w:t>- Asthma and chronic bronchitis</w:t>
            </w:r>
            <w:r w:rsidRPr="00131CB3">
              <w:rPr>
                <w:rFonts w:asciiTheme="minorHAnsi" w:hAnsiTheme="minorHAnsi"/>
                <w:sz w:val="20"/>
                <w:szCs w:val="20"/>
              </w:rPr>
              <w:br/>
              <w:t xml:space="preserve">- Allergic reactions such as skin rashes, mainly from </w:t>
            </w:r>
            <w:proofErr w:type="spellStart"/>
            <w:r w:rsidRPr="00131CB3">
              <w:rPr>
                <w:rFonts w:asciiTheme="minorHAnsi" w:hAnsiTheme="minorHAnsi"/>
                <w:sz w:val="20"/>
                <w:szCs w:val="20"/>
              </w:rPr>
              <w:t>jewellery</w:t>
            </w:r>
            <w:proofErr w:type="spellEnd"/>
            <w:r w:rsidRPr="00131CB3">
              <w:rPr>
                <w:rFonts w:asciiTheme="minorHAnsi" w:hAnsiTheme="minorHAnsi"/>
                <w:sz w:val="20"/>
                <w:szCs w:val="20"/>
              </w:rPr>
              <w:br/>
              <w:t xml:space="preserve">- Heart disorders </w:t>
            </w:r>
          </w:p>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Nickel fumes are respiratory irritants and may cause pneumonitis. Exposure to nickel and its compounds may result in the development of a dermatitis known as “nickel itch” in sensitized individuals. The first symptom is usually itching, which occurs up to 7 days before skin eruption occurs. The primary skin eruption is erythematous, or follicular, which may be followed by skin ulceration. Nickel sensitivity, once acquired, appears to persist indefinitely. </w:t>
            </w:r>
            <w:r w:rsidRPr="00131CB3">
              <w:rPr>
                <w:rFonts w:asciiTheme="minorHAnsi" w:hAnsiTheme="minorHAnsi"/>
                <w:color w:val="000000"/>
                <w:sz w:val="20"/>
                <w:szCs w:val="20"/>
              </w:rPr>
              <w:t xml:space="preserve">Read more: </w:t>
            </w:r>
            <w:hyperlink r:id="rId22" w:anchor="ixzz0LnO7z0QT" w:history="1">
              <w:r w:rsidRPr="00131CB3">
                <w:rPr>
                  <w:rStyle w:val="Hyperlink"/>
                  <w:rFonts w:asciiTheme="minorHAnsi" w:hAnsiTheme="minorHAnsi"/>
                  <w:sz w:val="20"/>
                  <w:szCs w:val="20"/>
                </w:rPr>
                <w:t>http://www.lenntech.com/Periodic-chart-elements/Ni-en.htm#ixzz0LnO7z0QT</w:t>
              </w:r>
            </w:hyperlink>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Rare Earth elements (Yttrium, Europium)</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Fluorescent layer (CRT-screen)</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131CB3">
              <w:rPr>
                <w:rFonts w:asciiTheme="minorHAnsi" w:hAnsiTheme="minorHAnsi" w:cs="Arial"/>
                <w:sz w:val="20"/>
                <w:szCs w:val="20"/>
              </w:rPr>
              <w:t>The toxicity of europium compounds has not been fully investigated, but there are no clear indications that europium is highly toxic compared to other heavy metals. The metal dust presents a fire and explosion hazard.</w:t>
            </w:r>
          </w:p>
          <w:p w:rsidR="00CB1FEF" w:rsidRPr="00131CB3" w:rsidRDefault="00CB1FEF" w:rsidP="00383464">
            <w:pPr>
              <w:pStyle w:val="NormalWeb"/>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131CB3">
              <w:rPr>
                <w:rFonts w:asciiTheme="minorHAnsi" w:hAnsiTheme="minorHAnsi" w:cs="Arial"/>
                <w:sz w:val="20"/>
                <w:szCs w:val="20"/>
              </w:rPr>
              <w:t>Water soluble compounds of yttrium are considered mildly toxic, while its insoluble compounds are non-toxic.</w:t>
            </w:r>
            <w:hyperlink r:id="rId23" w:anchor="cite_note-Emsley495-46" w:history="1">
              <w:r w:rsidRPr="00131CB3">
                <w:rPr>
                  <w:rStyle w:val="Hyperlink"/>
                  <w:rFonts w:asciiTheme="minorHAnsi" w:hAnsiTheme="minorHAnsi" w:cs="Arial"/>
                  <w:sz w:val="20"/>
                  <w:szCs w:val="20"/>
                  <w:vertAlign w:val="superscript"/>
                </w:rPr>
                <w:t>[40]</w:t>
              </w:r>
            </w:hyperlink>
            <w:r w:rsidRPr="00131CB3">
              <w:rPr>
                <w:rFonts w:asciiTheme="minorHAnsi" w:hAnsiTheme="minorHAnsi" w:cs="Arial"/>
                <w:sz w:val="20"/>
                <w:szCs w:val="20"/>
              </w:rPr>
              <w:t xml:space="preserve"> In experiments on animals, yttrium and its compounds caused lung and liver damage, though toxicity varies with different yttrium compounds. In rats, inhalation of </w:t>
            </w:r>
            <w:hyperlink r:id="rId24" w:tooltip="Yttrium citrate (page does not exist)" w:history="1">
              <w:r w:rsidRPr="00131CB3">
                <w:rPr>
                  <w:rStyle w:val="Hyperlink"/>
                  <w:rFonts w:asciiTheme="minorHAnsi" w:hAnsiTheme="minorHAnsi" w:cs="Arial"/>
                  <w:sz w:val="20"/>
                  <w:szCs w:val="20"/>
                </w:rPr>
                <w:t>yttrium citrate</w:t>
              </w:r>
            </w:hyperlink>
            <w:r w:rsidRPr="00131CB3">
              <w:rPr>
                <w:rFonts w:asciiTheme="minorHAnsi" w:hAnsiTheme="minorHAnsi" w:cs="Arial"/>
                <w:sz w:val="20"/>
                <w:szCs w:val="20"/>
              </w:rPr>
              <w:t xml:space="preserve"> caused </w:t>
            </w:r>
            <w:hyperlink r:id="rId25" w:tooltip="Pulmonary edema" w:history="1">
              <w:r w:rsidRPr="00131CB3">
                <w:rPr>
                  <w:rStyle w:val="Hyperlink"/>
                  <w:rFonts w:asciiTheme="minorHAnsi" w:hAnsiTheme="minorHAnsi" w:cs="Arial"/>
                  <w:sz w:val="20"/>
                  <w:szCs w:val="20"/>
                </w:rPr>
                <w:t>pulmonary edema</w:t>
              </w:r>
            </w:hyperlink>
            <w:r w:rsidRPr="00131CB3">
              <w:rPr>
                <w:rFonts w:asciiTheme="minorHAnsi" w:hAnsiTheme="minorHAnsi" w:cs="Arial"/>
                <w:sz w:val="20"/>
                <w:szCs w:val="20"/>
              </w:rPr>
              <w:t xml:space="preserve"> and </w:t>
            </w:r>
            <w:hyperlink r:id="rId26" w:tooltip="Dyspnea" w:history="1">
              <w:r w:rsidRPr="00131CB3">
                <w:rPr>
                  <w:rStyle w:val="Hyperlink"/>
                  <w:rFonts w:asciiTheme="minorHAnsi" w:hAnsiTheme="minorHAnsi" w:cs="Arial"/>
                  <w:sz w:val="20"/>
                  <w:szCs w:val="20"/>
                </w:rPr>
                <w:t>dyspnea</w:t>
              </w:r>
            </w:hyperlink>
            <w:r w:rsidRPr="00131CB3">
              <w:rPr>
                <w:rFonts w:asciiTheme="minorHAnsi" w:hAnsiTheme="minorHAnsi" w:cs="Arial"/>
                <w:sz w:val="20"/>
                <w:szCs w:val="20"/>
              </w:rPr>
              <w:t xml:space="preserve">, while inhalation of </w:t>
            </w:r>
            <w:hyperlink r:id="rId27" w:tooltip="Yttrium chloride" w:history="1">
              <w:r w:rsidRPr="00131CB3">
                <w:rPr>
                  <w:rStyle w:val="Hyperlink"/>
                  <w:rFonts w:asciiTheme="minorHAnsi" w:hAnsiTheme="minorHAnsi" w:cs="Arial"/>
                  <w:sz w:val="20"/>
                  <w:szCs w:val="20"/>
                </w:rPr>
                <w:t>yttrium chloride</w:t>
              </w:r>
            </w:hyperlink>
            <w:r w:rsidRPr="00131CB3">
              <w:rPr>
                <w:rFonts w:asciiTheme="minorHAnsi" w:hAnsiTheme="minorHAnsi" w:cs="Arial"/>
                <w:sz w:val="20"/>
                <w:szCs w:val="20"/>
              </w:rPr>
              <w:t xml:space="preserve"> caused liver edema, </w:t>
            </w:r>
            <w:hyperlink r:id="rId28" w:tooltip="Pleural effusion" w:history="1">
              <w:r w:rsidRPr="00131CB3">
                <w:rPr>
                  <w:rStyle w:val="Hyperlink"/>
                  <w:rFonts w:asciiTheme="minorHAnsi" w:hAnsiTheme="minorHAnsi" w:cs="Arial"/>
                  <w:sz w:val="20"/>
                  <w:szCs w:val="20"/>
                </w:rPr>
                <w:t>pleural effusions</w:t>
              </w:r>
            </w:hyperlink>
            <w:r w:rsidRPr="00131CB3">
              <w:rPr>
                <w:rFonts w:asciiTheme="minorHAnsi" w:hAnsiTheme="minorHAnsi" w:cs="Arial"/>
                <w:sz w:val="20"/>
                <w:szCs w:val="20"/>
              </w:rPr>
              <w:t xml:space="preserve">, and </w:t>
            </w:r>
            <w:r w:rsidRPr="00131CB3">
              <w:rPr>
                <w:rFonts w:asciiTheme="minorHAnsi" w:hAnsiTheme="minorHAnsi" w:cs="Arial"/>
                <w:sz w:val="20"/>
                <w:szCs w:val="20"/>
              </w:rPr>
              <w:lastRenderedPageBreak/>
              <w:t>pulmonary hyperemia.</w:t>
            </w:r>
            <w:hyperlink r:id="rId29" w:anchor="cite_note-osha-5" w:history="1">
              <w:r w:rsidRPr="00131CB3">
                <w:rPr>
                  <w:rStyle w:val="Hyperlink"/>
                  <w:rFonts w:asciiTheme="minorHAnsi" w:hAnsiTheme="minorHAnsi" w:cs="Arial"/>
                  <w:sz w:val="20"/>
                  <w:szCs w:val="20"/>
                  <w:vertAlign w:val="superscript"/>
                </w:rPr>
                <w:t>[6]</w:t>
              </w:r>
            </w:hyperlink>
          </w:p>
          <w:p w:rsidR="00CB1FEF" w:rsidRPr="00131CB3" w:rsidRDefault="00CB1FEF" w:rsidP="00383464">
            <w:pPr>
              <w:pStyle w:val="NormalWeb"/>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cs="Arial"/>
                <w:b w:val="0"/>
                <w:bCs w:val="0"/>
                <w:sz w:val="20"/>
                <w:szCs w:val="20"/>
              </w:rPr>
            </w:pPr>
            <w:r w:rsidRPr="00131CB3">
              <w:rPr>
                <w:rFonts w:asciiTheme="minorHAnsi" w:hAnsiTheme="minorHAnsi" w:cs="Arial"/>
                <w:sz w:val="20"/>
                <w:szCs w:val="20"/>
              </w:rPr>
              <w:t>Exposure to yttrium compounds in humans may cause lung disease.</w:t>
            </w:r>
            <w:hyperlink r:id="rId30" w:anchor="cite_note-osha-5" w:history="1">
              <w:r w:rsidRPr="00131CB3">
                <w:rPr>
                  <w:rStyle w:val="Hyperlink"/>
                  <w:rFonts w:asciiTheme="minorHAnsi" w:hAnsiTheme="minorHAnsi" w:cs="Arial"/>
                  <w:sz w:val="20"/>
                  <w:szCs w:val="20"/>
                  <w:vertAlign w:val="superscript"/>
                </w:rPr>
                <w:t>[6]</w:t>
              </w:r>
            </w:hyperlink>
            <w:r w:rsidRPr="00131CB3">
              <w:rPr>
                <w:rFonts w:asciiTheme="minorHAnsi" w:hAnsiTheme="minorHAnsi" w:cs="Arial"/>
                <w:sz w:val="20"/>
                <w:szCs w:val="20"/>
              </w:rPr>
              <w:t xml:space="preserve"> Workers exposed to airborne </w:t>
            </w:r>
            <w:hyperlink r:id="rId31" w:tooltip="Yttrium europium vanadate (page does not exist)" w:history="1">
              <w:r w:rsidRPr="00131CB3">
                <w:rPr>
                  <w:rStyle w:val="Hyperlink"/>
                  <w:rFonts w:asciiTheme="minorHAnsi" w:hAnsiTheme="minorHAnsi" w:cs="Arial"/>
                  <w:sz w:val="20"/>
                  <w:szCs w:val="20"/>
                </w:rPr>
                <w:t>yttrium europium vanadate</w:t>
              </w:r>
            </w:hyperlink>
            <w:r w:rsidRPr="00131CB3">
              <w:rPr>
                <w:rFonts w:asciiTheme="minorHAnsi" w:hAnsiTheme="minorHAnsi" w:cs="Arial"/>
                <w:sz w:val="20"/>
                <w:szCs w:val="20"/>
              </w:rPr>
              <w:t xml:space="preserve"> dust experienced mild eye, skin, and upper respiratory tract irritation—though this may have been caused by the </w:t>
            </w:r>
            <w:hyperlink r:id="rId32" w:tooltip="Vanadium" w:history="1">
              <w:r w:rsidRPr="00131CB3">
                <w:rPr>
                  <w:rStyle w:val="Hyperlink"/>
                  <w:rFonts w:asciiTheme="minorHAnsi" w:hAnsiTheme="minorHAnsi" w:cs="Arial"/>
                  <w:sz w:val="20"/>
                  <w:szCs w:val="20"/>
                </w:rPr>
                <w:t>vanadium</w:t>
              </w:r>
            </w:hyperlink>
            <w:r w:rsidRPr="00131CB3">
              <w:rPr>
                <w:rFonts w:asciiTheme="minorHAnsi" w:hAnsiTheme="minorHAnsi" w:cs="Arial"/>
                <w:sz w:val="20"/>
                <w:szCs w:val="20"/>
              </w:rPr>
              <w:t xml:space="preserve"> content rather than the yttrium.</w:t>
            </w:r>
            <w:hyperlink r:id="rId33" w:anchor="cite_note-osha-5" w:history="1">
              <w:r w:rsidRPr="00131CB3">
                <w:rPr>
                  <w:rStyle w:val="Hyperlink"/>
                  <w:rFonts w:asciiTheme="minorHAnsi" w:hAnsiTheme="minorHAnsi" w:cs="Arial"/>
                  <w:sz w:val="20"/>
                  <w:szCs w:val="20"/>
                  <w:vertAlign w:val="superscript"/>
                </w:rPr>
                <w:t>[6]</w:t>
              </w:r>
            </w:hyperlink>
            <w:r w:rsidRPr="00131CB3">
              <w:rPr>
                <w:rFonts w:asciiTheme="minorHAnsi" w:hAnsiTheme="minorHAnsi" w:cs="Arial"/>
                <w:sz w:val="20"/>
                <w:szCs w:val="20"/>
              </w:rPr>
              <w:t xml:space="preserve"> Acute exposure to yttrium compounds can cause shortness of breath, coughing, chest pain, and </w:t>
            </w:r>
            <w:hyperlink r:id="rId34" w:tooltip="Cyanosis" w:history="1">
              <w:r w:rsidRPr="00131CB3">
                <w:rPr>
                  <w:rStyle w:val="Hyperlink"/>
                  <w:rFonts w:asciiTheme="minorHAnsi" w:hAnsiTheme="minorHAnsi" w:cs="Arial"/>
                  <w:sz w:val="20"/>
                  <w:szCs w:val="20"/>
                </w:rPr>
                <w:t>cyanosis</w:t>
              </w:r>
            </w:hyperlink>
            <w:r w:rsidRPr="00131CB3">
              <w:rPr>
                <w:rFonts w:asciiTheme="minorHAnsi" w:hAnsiTheme="minorHAnsi" w:cs="Arial"/>
                <w:sz w:val="20"/>
                <w:szCs w:val="20"/>
              </w:rPr>
              <w:t>.</w:t>
            </w:r>
            <w:hyperlink r:id="rId35" w:anchor="cite_note-osha-5" w:history="1">
              <w:r w:rsidRPr="00131CB3">
                <w:rPr>
                  <w:rStyle w:val="Hyperlink"/>
                  <w:rFonts w:asciiTheme="minorHAnsi" w:hAnsiTheme="minorHAnsi" w:cs="Arial"/>
                  <w:sz w:val="20"/>
                  <w:szCs w:val="20"/>
                  <w:vertAlign w:val="superscript"/>
                </w:rPr>
                <w:t>[6]</w:t>
              </w:r>
            </w:hyperlink>
            <w:r w:rsidRPr="00131CB3">
              <w:rPr>
                <w:rFonts w:asciiTheme="minorHAnsi" w:hAnsiTheme="minorHAnsi" w:cs="Arial"/>
                <w:sz w:val="20"/>
                <w:szCs w:val="20"/>
              </w:rPr>
              <w:t xml:space="preserve"> </w:t>
            </w:r>
            <w:hyperlink r:id="rId36" w:tooltip="National Institute for Occupational Safety and Health" w:history="1">
              <w:r w:rsidRPr="00131CB3">
                <w:rPr>
                  <w:rStyle w:val="Hyperlink"/>
                  <w:rFonts w:asciiTheme="minorHAnsi" w:hAnsiTheme="minorHAnsi" w:cs="Arial"/>
                  <w:sz w:val="20"/>
                  <w:szCs w:val="20"/>
                </w:rPr>
                <w:t>NIOSH</w:t>
              </w:r>
            </w:hyperlink>
            <w:r w:rsidRPr="00131CB3">
              <w:rPr>
                <w:rFonts w:asciiTheme="minorHAnsi" w:hAnsiTheme="minorHAnsi" w:cs="Arial"/>
                <w:sz w:val="20"/>
                <w:szCs w:val="20"/>
              </w:rPr>
              <w:t xml:space="preserve"> recommends a </w:t>
            </w:r>
            <w:hyperlink r:id="rId37" w:tooltip="Permissible exposure limit" w:history="1">
              <w:r w:rsidRPr="00131CB3">
                <w:rPr>
                  <w:rStyle w:val="Hyperlink"/>
                  <w:rFonts w:asciiTheme="minorHAnsi" w:hAnsiTheme="minorHAnsi" w:cs="Arial"/>
                  <w:sz w:val="20"/>
                  <w:szCs w:val="20"/>
                </w:rPr>
                <w:t>time-weighted average</w:t>
              </w:r>
            </w:hyperlink>
            <w:r w:rsidRPr="00131CB3">
              <w:rPr>
                <w:rFonts w:asciiTheme="minorHAnsi" w:hAnsiTheme="minorHAnsi" w:cs="Arial"/>
                <w:sz w:val="20"/>
                <w:szCs w:val="20"/>
              </w:rPr>
              <w:t xml:space="preserve"> limit of 1 mg/m</w:t>
            </w:r>
            <w:r w:rsidRPr="00131CB3">
              <w:rPr>
                <w:rFonts w:asciiTheme="minorHAnsi" w:hAnsiTheme="minorHAnsi" w:cs="Arial"/>
                <w:sz w:val="20"/>
                <w:szCs w:val="20"/>
                <w:vertAlign w:val="superscript"/>
              </w:rPr>
              <w:t>3</w:t>
            </w:r>
            <w:r w:rsidRPr="00131CB3">
              <w:rPr>
                <w:rFonts w:asciiTheme="minorHAnsi" w:hAnsiTheme="minorHAnsi" w:cs="Arial"/>
                <w:sz w:val="20"/>
                <w:szCs w:val="20"/>
              </w:rPr>
              <w:t xml:space="preserve"> and an </w:t>
            </w:r>
            <w:hyperlink r:id="rId38" w:tooltip="IDLH" w:history="1">
              <w:r w:rsidRPr="00131CB3">
                <w:rPr>
                  <w:rStyle w:val="Hyperlink"/>
                  <w:rFonts w:asciiTheme="minorHAnsi" w:hAnsiTheme="minorHAnsi" w:cs="Arial"/>
                  <w:sz w:val="20"/>
                  <w:szCs w:val="20"/>
                </w:rPr>
                <w:t>IDLH</w:t>
              </w:r>
            </w:hyperlink>
            <w:r w:rsidRPr="00131CB3">
              <w:rPr>
                <w:rFonts w:asciiTheme="minorHAnsi" w:hAnsiTheme="minorHAnsi" w:cs="Arial"/>
                <w:sz w:val="20"/>
                <w:szCs w:val="20"/>
              </w:rPr>
              <w:t xml:space="preserve"> of 500 mg/m</w:t>
            </w:r>
            <w:r w:rsidRPr="00131CB3">
              <w:rPr>
                <w:rFonts w:asciiTheme="minorHAnsi" w:hAnsiTheme="minorHAnsi" w:cs="Arial"/>
                <w:sz w:val="20"/>
                <w:szCs w:val="20"/>
                <w:vertAlign w:val="superscript"/>
              </w:rPr>
              <w:t>3</w:t>
            </w:r>
            <w:r w:rsidRPr="00131CB3">
              <w:rPr>
                <w:rFonts w:asciiTheme="minorHAnsi" w:hAnsiTheme="minorHAnsi" w:cs="Arial"/>
                <w:sz w:val="20"/>
                <w:szCs w:val="20"/>
              </w:rPr>
              <w:t>.</w:t>
            </w:r>
            <w:hyperlink r:id="rId39" w:anchor="cite_note-72" w:history="1">
              <w:r w:rsidRPr="00131CB3">
                <w:rPr>
                  <w:rStyle w:val="Hyperlink"/>
                  <w:rFonts w:asciiTheme="minorHAnsi" w:hAnsiTheme="minorHAnsi" w:cs="Arial"/>
                  <w:sz w:val="20"/>
                  <w:szCs w:val="20"/>
                  <w:vertAlign w:val="superscript"/>
                </w:rPr>
                <w:t>[65]</w:t>
              </w:r>
            </w:hyperlink>
            <w:r w:rsidRPr="00131CB3">
              <w:rPr>
                <w:rFonts w:asciiTheme="minorHAnsi" w:hAnsiTheme="minorHAnsi" w:cs="Arial"/>
                <w:sz w:val="20"/>
                <w:szCs w:val="20"/>
              </w:rPr>
              <w:t xml:space="preserve"> Yttrium dust is flammable.</w:t>
            </w:r>
            <w:hyperlink r:id="rId40" w:anchor="cite_note-osha-5" w:history="1">
              <w:r w:rsidRPr="00131CB3">
                <w:rPr>
                  <w:rStyle w:val="Hyperlink"/>
                  <w:rFonts w:asciiTheme="minorHAnsi" w:hAnsiTheme="minorHAnsi" w:cs="Arial"/>
                  <w:sz w:val="20"/>
                  <w:szCs w:val="20"/>
                  <w:vertAlign w:val="superscript"/>
                </w:rPr>
                <w:t>[6]</w:t>
              </w:r>
            </w:hyperlink>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lastRenderedPageBreak/>
              <w:t>- Selenium</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Older photocopying-machines (photo drums)</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r w:rsidRPr="00131CB3">
              <w:rPr>
                <w:rFonts w:asciiTheme="minorHAnsi" w:hAnsiTheme="minorHAnsi"/>
                <w:sz w:val="20"/>
                <w:szCs w:val="20"/>
              </w:rPr>
              <w:t xml:space="preserve">Exposure to high concentrations of selenium compounds cause selenosis. The major signs of selenosis are hair loss, nail brittleness, and neurological abnormalities (such as numbness and other odd sensations in the extremities). Source: Information collated from </w:t>
            </w:r>
            <w:hyperlink r:id="rId41" w:tgtFrame="_blank" w:history="1">
              <w:r w:rsidRPr="00131CB3">
                <w:rPr>
                  <w:rStyle w:val="Hyperlink"/>
                  <w:rFonts w:asciiTheme="minorHAnsi" w:hAnsiTheme="minorHAnsi"/>
                  <w:sz w:val="20"/>
                  <w:szCs w:val="20"/>
                </w:rPr>
                <w:t>http://www.atsdr.cdc.gov/toxfaq.html</w:t>
              </w:r>
            </w:hyperlink>
            <w:r w:rsidRPr="00131CB3">
              <w:rPr>
                <w:rFonts w:asciiTheme="minorHAnsi" w:hAnsiTheme="minorHAnsi"/>
                <w:sz w:val="20"/>
                <w:szCs w:val="20"/>
              </w:rPr>
              <w:t xml:space="preserve"> </w:t>
            </w: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xml:space="preserve">- Zinc </w:t>
            </w:r>
            <w:proofErr w:type="spellStart"/>
            <w:r w:rsidRPr="00131CB3">
              <w:rPr>
                <w:rFonts w:asciiTheme="minorHAnsi" w:hAnsiTheme="minorHAnsi"/>
                <w:spacing w:val="0"/>
                <w:sz w:val="20"/>
                <w:szCs w:val="20"/>
                <w:lang w:eastAsia="en-US"/>
              </w:rPr>
              <w:t>sulphide</w:t>
            </w:r>
            <w:proofErr w:type="spellEnd"/>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Interior of CRT screens, mixed with rare earth metals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 w:val="0"/>
                <w:bCs w:val="0"/>
                <w:spacing w:val="0"/>
                <w:sz w:val="20"/>
                <w:szCs w:val="20"/>
                <w:lang w:eastAsia="en-US"/>
              </w:rPr>
              <w:t>Others:</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spacing w:val="0"/>
                <w:sz w:val="20"/>
                <w:szCs w:val="20"/>
                <w:lang w:eastAsia="en-US"/>
              </w:rPr>
              <w:t>- Toner Dust</w:t>
            </w:r>
          </w:p>
        </w:tc>
        <w:tc>
          <w:tcPr>
            <w:tcW w:w="1112" w:type="pct"/>
          </w:tcPr>
          <w:p w:rsidR="00CB1FEF" w:rsidRPr="00131CB3"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Toner cartridges for laser printers / copiers</w:t>
            </w:r>
          </w:p>
        </w:tc>
        <w:tc>
          <w:tcPr>
            <w:tcW w:w="2184" w:type="pct"/>
          </w:tcPr>
          <w:p w:rsidR="00CB1FEF" w:rsidRPr="00131CB3" w:rsidRDefault="00CB1FEF" w:rsidP="00383464">
            <w:pPr>
              <w:cnfStyle w:val="000000010000" w:firstRow="0" w:lastRow="0" w:firstColumn="0" w:lastColumn="0" w:oddVBand="0" w:evenVBand="0" w:oddHBand="0" w:evenHBand="1" w:firstRowFirstColumn="0" w:firstRowLastColumn="0" w:lastRowFirstColumn="0" w:lastRowLastColumn="0"/>
              <w:rPr>
                <w:rStyle w:val="Strong"/>
                <w:rFonts w:asciiTheme="minorHAnsi" w:hAnsiTheme="minorHAnsi"/>
                <w:sz w:val="20"/>
                <w:szCs w:val="20"/>
              </w:rPr>
            </w:pPr>
          </w:p>
        </w:tc>
      </w:tr>
      <w:tr w:rsidR="00CB1FEF" w:rsidRPr="00131CB3"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pct"/>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 w:val="0"/>
                <w:bCs w:val="0"/>
                <w:spacing w:val="0"/>
                <w:sz w:val="20"/>
                <w:szCs w:val="20"/>
                <w:lang w:eastAsia="en-US"/>
              </w:rPr>
              <w:t>Radio-active substances</w:t>
            </w:r>
            <w:r w:rsidRPr="00131CB3">
              <w:rPr>
                <w:rFonts w:asciiTheme="minorHAnsi" w:hAnsiTheme="minorHAnsi"/>
                <w:spacing w:val="0"/>
                <w:sz w:val="20"/>
                <w:szCs w:val="20"/>
                <w:lang w:eastAsia="en-US"/>
              </w:rPr>
              <w:br/>
              <w:t>- Americium</w:t>
            </w:r>
          </w:p>
        </w:tc>
        <w:tc>
          <w:tcPr>
            <w:tcW w:w="1112" w:type="pct"/>
          </w:tcPr>
          <w:p w:rsidR="00CB1FEF" w:rsidRPr="00131CB3"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spacing w:val="0"/>
                <w:sz w:val="20"/>
                <w:szCs w:val="20"/>
                <w:lang w:eastAsia="en-US"/>
              </w:rPr>
              <w:t>Medical equipment, fire detectors, active sensing element in smoke detectors</w:t>
            </w:r>
          </w:p>
        </w:tc>
        <w:tc>
          <w:tcPr>
            <w:tcW w:w="2184" w:type="pct"/>
          </w:tcPr>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31CB3">
              <w:rPr>
                <w:rFonts w:asciiTheme="minorHAnsi" w:hAnsiTheme="minorHAnsi"/>
                <w:sz w:val="20"/>
                <w:szCs w:val="20"/>
              </w:rPr>
              <w:t xml:space="preserve">The radiation from exposure to americium is the primary cause of health effects from absorbed americium. Americium moves rapidly through the body after uptake and is concentrated within the bones for a long period of time. During this storage americium will slowly decay and release radioactive particles and rays. These rays can cause alteration of genetic materials and bone cancers. </w:t>
            </w:r>
          </w:p>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131CB3">
              <w:rPr>
                <w:rFonts w:asciiTheme="minorHAnsi" w:hAnsiTheme="minorHAnsi"/>
                <w:color w:val="000000"/>
                <w:sz w:val="20"/>
                <w:szCs w:val="20"/>
              </w:rPr>
              <w:t xml:space="preserve">Read more: </w:t>
            </w:r>
            <w:hyperlink r:id="rId42" w:history="1">
              <w:r w:rsidRPr="00131CB3">
                <w:rPr>
                  <w:rStyle w:val="Hyperlink"/>
                  <w:rFonts w:asciiTheme="minorHAnsi" w:hAnsiTheme="minorHAnsi"/>
                  <w:sz w:val="20"/>
                  <w:szCs w:val="20"/>
                </w:rPr>
                <w:t>http://www.lenntech.com/periodic-chart-elements/Am-en.htm#ixzz0LnRNkSVm</w:t>
              </w:r>
            </w:hyperlink>
          </w:p>
          <w:p w:rsidR="00CB1FEF" w:rsidRPr="00131CB3" w:rsidRDefault="00CB1FEF" w:rsidP="00383464">
            <w:pP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sz w:val="20"/>
                <w:szCs w:val="20"/>
              </w:rPr>
            </w:pPr>
          </w:p>
        </w:tc>
      </w:tr>
    </w:tbl>
    <w:p w:rsidR="00CB1FEF" w:rsidRPr="00814F0B" w:rsidRDefault="00CB1FEF" w:rsidP="00CB1FEF">
      <w:pPr>
        <w:rPr>
          <w:rStyle w:val="Strong"/>
          <w:rFonts w:asciiTheme="minorHAnsi" w:hAnsiTheme="minorHAnsi"/>
          <w:sz w:val="20"/>
          <w:szCs w:val="20"/>
        </w:rPr>
      </w:pPr>
    </w:p>
    <w:p w:rsidR="00CB1FEF" w:rsidRPr="00814F0B" w:rsidRDefault="00CB1FEF" w:rsidP="00CB1FEF">
      <w:pPr>
        <w:rPr>
          <w:rFonts w:asciiTheme="minorHAnsi" w:hAnsiTheme="minorHAnsi"/>
          <w:sz w:val="20"/>
          <w:szCs w:val="20"/>
        </w:rPr>
      </w:pPr>
      <w:r w:rsidRPr="00814F0B">
        <w:rPr>
          <w:rFonts w:asciiTheme="minorHAnsi" w:hAnsiTheme="minorHAnsi"/>
          <w:sz w:val="20"/>
          <w:szCs w:val="20"/>
        </w:rPr>
        <w:br/>
      </w:r>
      <w:bookmarkStart w:id="0" w:name="dioxins"/>
      <w:bookmarkEnd w:id="0"/>
      <w:r w:rsidRPr="00814F0B">
        <w:rPr>
          <w:rStyle w:val="Strong"/>
          <w:rFonts w:asciiTheme="minorHAnsi" w:hAnsiTheme="minorHAnsi"/>
          <w:sz w:val="20"/>
          <w:szCs w:val="20"/>
        </w:rPr>
        <w:t>Dioxins</w:t>
      </w:r>
      <w:r w:rsidRPr="00814F0B">
        <w:rPr>
          <w:rFonts w:asciiTheme="minorHAnsi" w:hAnsiTheme="minorHAnsi"/>
          <w:sz w:val="20"/>
          <w:szCs w:val="20"/>
        </w:rPr>
        <w:t xml:space="preserve"> </w:t>
      </w:r>
    </w:p>
    <w:p w:rsidR="00CB1FEF" w:rsidRPr="00814F0B" w:rsidRDefault="00CB1FEF" w:rsidP="00CB1FEF">
      <w:pPr>
        <w:rPr>
          <w:rFonts w:asciiTheme="minorHAnsi" w:hAnsiTheme="minorHAnsi"/>
          <w:sz w:val="20"/>
          <w:szCs w:val="20"/>
        </w:rPr>
      </w:pPr>
      <w:r w:rsidRPr="00814F0B">
        <w:rPr>
          <w:rFonts w:asciiTheme="minorHAnsi" w:hAnsiTheme="minorHAnsi"/>
          <w:sz w:val="20"/>
          <w:szCs w:val="20"/>
        </w:rPr>
        <w:t>Dioxins and furans are a family of chemicals comprising 75 different types of dioxin compounds and 135 related compounds known as furans. Dioxins</w:t>
      </w:r>
      <w:r w:rsidRPr="00814F0B">
        <w:rPr>
          <w:rFonts w:ascii="Calibri" w:hAnsi="Calibri" w:cs="Calibri"/>
          <w:sz w:val="20"/>
          <w:szCs w:val="20"/>
        </w:rPr>
        <w:t></w:t>
      </w:r>
      <w:r w:rsidRPr="00814F0B">
        <w:rPr>
          <w:rFonts w:asciiTheme="minorHAnsi" w:hAnsiTheme="minorHAnsi"/>
          <w:sz w:val="20"/>
          <w:szCs w:val="20"/>
        </w:rPr>
        <w:t xml:space="preserve"> is taken to mean the family of compounds comprising polychlorinated </w:t>
      </w:r>
      <w:proofErr w:type="spellStart"/>
      <w:r w:rsidRPr="00814F0B">
        <w:rPr>
          <w:rFonts w:asciiTheme="minorHAnsi" w:hAnsiTheme="minorHAnsi"/>
          <w:sz w:val="20"/>
          <w:szCs w:val="20"/>
        </w:rPr>
        <w:t>dibenzo</w:t>
      </w:r>
      <w:proofErr w:type="spellEnd"/>
      <w:r w:rsidRPr="00814F0B">
        <w:rPr>
          <w:rFonts w:asciiTheme="minorHAnsi" w:hAnsiTheme="minorHAnsi"/>
          <w:sz w:val="20"/>
          <w:szCs w:val="20"/>
        </w:rPr>
        <w:t xml:space="preserve">-p-dioxins (PCDDs) and polychlorinated </w:t>
      </w:r>
      <w:proofErr w:type="spellStart"/>
      <w:r w:rsidRPr="00814F0B">
        <w:rPr>
          <w:rFonts w:asciiTheme="minorHAnsi" w:hAnsiTheme="minorHAnsi"/>
          <w:sz w:val="20"/>
          <w:szCs w:val="20"/>
        </w:rPr>
        <w:t>dibenzofurans</w:t>
      </w:r>
      <w:proofErr w:type="spellEnd"/>
      <w:r w:rsidRPr="00814F0B">
        <w:rPr>
          <w:rFonts w:asciiTheme="minorHAnsi" w:hAnsiTheme="minorHAnsi"/>
          <w:sz w:val="20"/>
          <w:szCs w:val="20"/>
        </w:rPr>
        <w:t xml:space="preserve"> (PCDFs). Dioxins have never been intentionally manufactured, but form as unwanted by-products in the manufacture of substances like some pesticides as well as during combustion. Dioxins are known to be highly toxic to animals and humans because they bio-accumulate in the body and can lead to malformations of the </w:t>
      </w:r>
      <w:proofErr w:type="spellStart"/>
      <w:r w:rsidRPr="00814F0B">
        <w:rPr>
          <w:rFonts w:asciiTheme="minorHAnsi" w:hAnsiTheme="minorHAnsi"/>
          <w:sz w:val="20"/>
          <w:szCs w:val="20"/>
        </w:rPr>
        <w:t>foetus</w:t>
      </w:r>
      <w:proofErr w:type="spellEnd"/>
      <w:r w:rsidRPr="00814F0B">
        <w:rPr>
          <w:rFonts w:asciiTheme="minorHAnsi" w:hAnsiTheme="minorHAnsi"/>
          <w:sz w:val="20"/>
          <w:szCs w:val="20"/>
        </w:rPr>
        <w:t>, decreased reproduction and growth rates and cause impairment of the immune system among other things. The best-known and most toxic dioxin is 2</w:t>
      </w:r>
      <w:proofErr w:type="gramStart"/>
      <w:r w:rsidRPr="00814F0B">
        <w:rPr>
          <w:rFonts w:asciiTheme="minorHAnsi" w:hAnsiTheme="minorHAnsi"/>
          <w:sz w:val="20"/>
          <w:szCs w:val="20"/>
        </w:rPr>
        <w:t>,3,7,8</w:t>
      </w:r>
      <w:proofErr w:type="gramEnd"/>
      <w:r w:rsidRPr="00814F0B">
        <w:rPr>
          <w:rFonts w:asciiTheme="minorHAnsi" w:hAnsiTheme="minorHAnsi"/>
          <w:sz w:val="20"/>
          <w:szCs w:val="20"/>
        </w:rPr>
        <w:t>-tetrachlorodibenzo-p-dioxin (</w:t>
      </w:r>
      <w:hyperlink r:id="rId43" w:history="1">
        <w:r w:rsidRPr="00814F0B">
          <w:rPr>
            <w:rStyle w:val="HTMLAcronym"/>
            <w:rFonts w:asciiTheme="minorHAnsi" w:hAnsiTheme="minorHAnsi"/>
            <w:color w:val="0000FF"/>
            <w:sz w:val="20"/>
            <w:szCs w:val="20"/>
            <w:u w:val="single"/>
          </w:rPr>
          <w:t>TCDD</w:t>
        </w:r>
      </w:hyperlink>
      <w:r w:rsidRPr="00814F0B">
        <w:rPr>
          <w:rFonts w:asciiTheme="minorHAnsi" w:hAnsiTheme="minorHAnsi"/>
          <w:sz w:val="20"/>
          <w:szCs w:val="20"/>
        </w:rPr>
        <w:t xml:space="preserve">). For further information go to </w:t>
      </w:r>
      <w:hyperlink r:id="rId44" w:tgtFrame="_blank" w:history="1">
        <w:r w:rsidRPr="00814F0B">
          <w:rPr>
            <w:rStyle w:val="Hyperlink"/>
            <w:rFonts w:asciiTheme="minorHAnsi" w:hAnsiTheme="minorHAnsi"/>
            <w:sz w:val="20"/>
            <w:szCs w:val="20"/>
          </w:rPr>
          <w:t>http://www.deh.gov.au/industry/chemicals/dioxins/pubs/incinfinal.pdf</w:t>
        </w:r>
      </w:hyperlink>
      <w:r w:rsidRPr="00814F0B">
        <w:rPr>
          <w:rFonts w:asciiTheme="minorHAnsi" w:hAnsiTheme="minorHAnsi"/>
          <w:sz w:val="20"/>
          <w:szCs w:val="20"/>
        </w:rPr>
        <w:t xml:space="preserve"> </w:t>
      </w:r>
    </w:p>
    <w:p w:rsidR="00CB1FEF" w:rsidRPr="00814F0B" w:rsidRDefault="00CB1FEF" w:rsidP="00CB1FEF">
      <w:pPr>
        <w:rPr>
          <w:rFonts w:asciiTheme="minorHAnsi" w:hAnsiTheme="minorHAnsi"/>
          <w:sz w:val="20"/>
          <w:szCs w:val="20"/>
        </w:rPr>
      </w:pPr>
    </w:p>
    <w:p w:rsidR="00CB1FEF" w:rsidRPr="00814F0B" w:rsidRDefault="00CB1FEF" w:rsidP="00CB1FEF">
      <w:pPr>
        <w:suppressAutoHyphens w:val="0"/>
        <w:spacing w:before="100" w:beforeAutospacing="1" w:after="240"/>
        <w:rPr>
          <w:rFonts w:asciiTheme="minorHAnsi" w:hAnsiTheme="minorHAnsi"/>
          <w:b/>
          <w:spacing w:val="0"/>
          <w:sz w:val="20"/>
          <w:szCs w:val="20"/>
          <w:lang w:eastAsia="en-US"/>
        </w:rPr>
      </w:pPr>
      <w:r w:rsidRPr="00814F0B">
        <w:rPr>
          <w:rFonts w:asciiTheme="minorHAnsi" w:hAnsiTheme="minorHAnsi"/>
          <w:b/>
          <w:spacing w:val="0"/>
          <w:sz w:val="20"/>
          <w:szCs w:val="20"/>
          <w:lang w:eastAsia="en-US"/>
        </w:rPr>
        <w:t>Valuable Materials</w:t>
      </w:r>
    </w:p>
    <w:p w:rsidR="00CB1FEF" w:rsidRPr="00814F0B" w:rsidRDefault="00CB1FEF" w:rsidP="00CB1FEF">
      <w:pPr>
        <w:suppressAutoHyphens w:val="0"/>
        <w:spacing w:before="100" w:beforeAutospacing="1" w:after="240"/>
        <w:rPr>
          <w:rFonts w:asciiTheme="minorHAnsi" w:hAnsiTheme="minorHAnsi"/>
          <w:spacing w:val="0"/>
          <w:sz w:val="20"/>
          <w:szCs w:val="20"/>
          <w:lang w:eastAsia="en-US"/>
        </w:rPr>
      </w:pPr>
      <w:r w:rsidRPr="00814F0B">
        <w:rPr>
          <w:rFonts w:asciiTheme="minorHAnsi" w:hAnsiTheme="minorHAnsi"/>
          <w:spacing w:val="0"/>
          <w:sz w:val="20"/>
          <w:szCs w:val="20"/>
          <w:lang w:eastAsia="en-US"/>
        </w:rPr>
        <w:lastRenderedPageBreak/>
        <w:t xml:space="preserve">The following table presents the composition of a desktop computer plus a </w:t>
      </w:r>
      <w:hyperlink r:id="rId45" w:history="1">
        <w:r w:rsidRPr="00814F0B">
          <w:rPr>
            <w:rFonts w:asciiTheme="minorHAnsi" w:hAnsiTheme="minorHAnsi"/>
            <w:color w:val="0000FF"/>
            <w:spacing w:val="0"/>
            <w:sz w:val="20"/>
            <w:szCs w:val="20"/>
            <w:u w:val="single"/>
            <w:lang w:eastAsia="en-US"/>
          </w:rPr>
          <w:t>CRT</w:t>
        </w:r>
      </w:hyperlink>
      <w:r w:rsidRPr="00814F0B">
        <w:rPr>
          <w:rFonts w:asciiTheme="minorHAnsi" w:hAnsiTheme="minorHAnsi"/>
          <w:spacing w:val="0"/>
          <w:sz w:val="20"/>
          <w:szCs w:val="20"/>
          <w:lang w:eastAsia="en-US"/>
        </w:rPr>
        <w:t xml:space="preserve"> screen in 1996. More than 80% of the weight consists of silica (glass), plastics, iron and </w:t>
      </w:r>
      <w:r w:rsidRPr="00814F0B">
        <w:rPr>
          <w:rFonts w:asciiTheme="minorHAnsi" w:hAnsiTheme="minorHAnsi"/>
          <w:spacing w:val="0"/>
          <w:sz w:val="20"/>
          <w:szCs w:val="20"/>
          <w:lang w:val="en-ZA" w:eastAsia="en-US"/>
        </w:rPr>
        <w:t>aluminium</w:t>
      </w:r>
      <w:r w:rsidRPr="00814F0B">
        <w:rPr>
          <w:rFonts w:asciiTheme="minorHAnsi" w:hAnsiTheme="minorHAnsi"/>
          <w:spacing w:val="0"/>
          <w:sz w:val="20"/>
          <w:szCs w:val="20"/>
          <w:lang w:eastAsia="en-US"/>
        </w:rPr>
        <w:t>. Precious and scarce materials account for only a small percentage of the total weight. Nevertheless, the concentration of such metals, e.g. gold, is higher in a desktop computer than found in naturally occurring mineral ore.</w:t>
      </w:r>
      <w:r w:rsidRPr="00814F0B">
        <w:rPr>
          <w:rFonts w:asciiTheme="minorHAnsi" w:hAnsiTheme="minorHAnsi"/>
          <w:spacing w:val="0"/>
          <w:sz w:val="20"/>
          <w:szCs w:val="20"/>
          <w:lang w:eastAsia="en-US"/>
        </w:rPr>
        <w:br/>
      </w:r>
      <w:r w:rsidRPr="00814F0B">
        <w:rPr>
          <w:rFonts w:asciiTheme="minorHAnsi" w:hAnsiTheme="minorHAnsi"/>
          <w:spacing w:val="0"/>
          <w:sz w:val="20"/>
          <w:szCs w:val="20"/>
          <w:lang w:eastAsia="en-US"/>
        </w:rPr>
        <w:br/>
      </w:r>
      <w:r w:rsidRPr="00814F0B">
        <w:rPr>
          <w:rFonts w:asciiTheme="minorHAnsi" w:hAnsiTheme="minorHAnsi"/>
          <w:b/>
          <w:bCs/>
          <w:spacing w:val="0"/>
          <w:sz w:val="20"/>
          <w:szCs w:val="20"/>
          <w:lang w:eastAsia="en-US"/>
        </w:rPr>
        <w:t>Composition of a Desktop Personal Computer Based on a typical desktop computer, weighing ~27 kg</w:t>
      </w:r>
    </w:p>
    <w:tbl>
      <w:tblPr>
        <w:tblStyle w:val="MediumShading1-Accent3"/>
        <w:tblW w:w="0" w:type="auto"/>
        <w:tblLook w:val="04A0" w:firstRow="1" w:lastRow="0" w:firstColumn="1" w:lastColumn="0" w:noHBand="0" w:noVBand="1"/>
      </w:tblPr>
      <w:tblGrid>
        <w:gridCol w:w="1254"/>
        <w:gridCol w:w="1216"/>
        <w:gridCol w:w="1481"/>
        <w:gridCol w:w="1828"/>
        <w:gridCol w:w="3462"/>
      </w:tblGrid>
      <w:tr w:rsidR="00CB1FEF" w:rsidRPr="00131CB3" w:rsidTr="00814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131CB3" w:rsidRDefault="00CB1FEF" w:rsidP="00383464">
            <w:pPr>
              <w:suppressAutoHyphens w:val="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Material name</w:t>
            </w:r>
          </w:p>
        </w:tc>
        <w:tc>
          <w:tcPr>
            <w:tcW w:w="0" w:type="auto"/>
          </w:tcPr>
          <w:p w:rsidR="00CB1FEF" w:rsidRPr="00131CB3" w:rsidRDefault="00CB1FEF" w:rsidP="00383464">
            <w:pPr>
              <w:suppressAutoHyphens w:val="0"/>
              <w:cnfStyle w:val="100000000000" w:firstRow="1" w:lastRow="0" w:firstColumn="0" w:lastColumn="0" w:oddVBand="0" w:evenVBand="0" w:oddHBand="0"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Content (% of total weight)</w:t>
            </w:r>
          </w:p>
        </w:tc>
        <w:tc>
          <w:tcPr>
            <w:tcW w:w="0" w:type="auto"/>
          </w:tcPr>
          <w:p w:rsidR="00CB1FEF" w:rsidRPr="00131CB3" w:rsidRDefault="00CB1FEF" w:rsidP="00383464">
            <w:pPr>
              <w:suppressAutoHyphens w:val="0"/>
              <w:cnfStyle w:val="100000000000" w:firstRow="1" w:lastRow="0" w:firstColumn="0" w:lastColumn="0" w:oddVBand="0" w:evenVBand="0" w:oddHBand="0"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Weight of material in computer (kg)</w:t>
            </w:r>
          </w:p>
        </w:tc>
        <w:tc>
          <w:tcPr>
            <w:tcW w:w="0" w:type="auto"/>
          </w:tcPr>
          <w:p w:rsidR="00CB1FEF" w:rsidRPr="00131CB3" w:rsidRDefault="00CB1FEF" w:rsidP="00383464">
            <w:pPr>
              <w:suppressAutoHyphens w:val="0"/>
              <w:cnfStyle w:val="100000000000" w:firstRow="1" w:lastRow="0" w:firstColumn="0" w:lastColumn="0" w:oddVBand="0" w:evenVBand="0" w:oddHBand="0"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Use</w:t>
            </w:r>
          </w:p>
        </w:tc>
        <w:tc>
          <w:tcPr>
            <w:tcW w:w="0" w:type="auto"/>
          </w:tcPr>
          <w:p w:rsidR="00CB1FEF" w:rsidRPr="00131CB3" w:rsidRDefault="00CB1FEF" w:rsidP="00383464">
            <w:pPr>
              <w:suppressAutoHyphens w:val="0"/>
              <w:cnfStyle w:val="100000000000" w:firstRow="1" w:lastRow="0" w:firstColumn="0" w:lastColumn="0" w:oddVBand="0" w:evenVBand="0" w:oddHBand="0" w:evenHBand="0" w:firstRowFirstColumn="0" w:firstRowLastColumn="0" w:lastRowFirstColumn="0" w:lastRowLastColumn="0"/>
              <w:rPr>
                <w:rFonts w:asciiTheme="minorHAnsi" w:hAnsiTheme="minorHAnsi"/>
                <w:spacing w:val="0"/>
                <w:sz w:val="20"/>
                <w:szCs w:val="20"/>
                <w:lang w:eastAsia="en-US"/>
              </w:rPr>
            </w:pPr>
            <w:r w:rsidRPr="00131CB3">
              <w:rPr>
                <w:rFonts w:asciiTheme="minorHAnsi" w:hAnsiTheme="minorHAnsi"/>
                <w:bCs w:val="0"/>
                <w:spacing w:val="0"/>
                <w:sz w:val="20"/>
                <w:szCs w:val="20"/>
                <w:lang w:eastAsia="en-US"/>
              </w:rPr>
              <w:t>Location</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Plastics</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22.9907</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6.26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Insulation</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Cable, Housing</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Lead</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6.298</w:t>
            </w:r>
            <w:bookmarkStart w:id="1" w:name="_GoBack"/>
            <w:bookmarkEnd w:id="1"/>
            <w:r w:rsidRPr="00814F0B">
              <w:rPr>
                <w:rFonts w:asciiTheme="minorHAnsi" w:hAnsiTheme="minorHAnsi"/>
                <w:spacing w:val="0"/>
                <w:sz w:val="20"/>
                <w:szCs w:val="20"/>
                <w:lang w:eastAsia="en-US"/>
              </w:rPr>
              <w:t>8</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1.72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Metal joining</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Funnel glass in CRTs, </w:t>
            </w:r>
            <w:hyperlink r:id="rId46" w:history="1">
              <w:r w:rsidRPr="00814F0B">
                <w:rPr>
                  <w:rFonts w:asciiTheme="minorHAnsi" w:hAnsiTheme="minorHAnsi"/>
                  <w:color w:val="0000FF"/>
                  <w:spacing w:val="0"/>
                  <w:sz w:val="20"/>
                  <w:szCs w:val="20"/>
                  <w:u w:val="single"/>
                  <w:lang w:eastAsia="en-US"/>
                </w:rPr>
                <w:t>http://www.pwbrc.org/faq10.cfm</w:t>
              </w:r>
            </w:hyperlink>
            <w:r w:rsidRPr="00814F0B">
              <w:rPr>
                <w:rFonts w:asciiTheme="minorHAnsi" w:hAnsiTheme="minorHAnsi"/>
                <w:spacing w:val="0"/>
                <w:sz w:val="20"/>
                <w:szCs w:val="20"/>
                <w:lang w:eastAsia="en-US"/>
              </w:rPr>
              <w:t xml:space="preserve"> "&gt;PWB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Aluminum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14.1723</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3.86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Structural, Conductivity</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CRT, PWB, connectors</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Germanium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0.0016</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Semiconductor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Gallium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0.0013</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Semiconductor</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PWBs</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Iron</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20.4712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5.58</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Structural, </w:t>
            </w:r>
            <w:proofErr w:type="spellStart"/>
            <w:r w:rsidRPr="00814F0B">
              <w:rPr>
                <w:rFonts w:asciiTheme="minorHAnsi" w:hAnsiTheme="minorHAnsi"/>
                <w:spacing w:val="0"/>
                <w:sz w:val="20"/>
                <w:szCs w:val="20"/>
                <w:lang w:eastAsia="en-US"/>
              </w:rPr>
              <w:t>Magnetivity</w:t>
            </w:r>
            <w:proofErr w:type="spellEnd"/>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proofErr w:type="spellStart"/>
            <w:r w:rsidRPr="00814F0B">
              <w:rPr>
                <w:rFonts w:asciiTheme="minorHAnsi" w:hAnsiTheme="minorHAnsi"/>
                <w:spacing w:val="0"/>
                <w:sz w:val="20"/>
                <w:szCs w:val="20"/>
                <w:lang w:eastAsia="en-US"/>
              </w:rPr>
              <w:t>Housing,CRTs</w:t>
            </w:r>
            <w:proofErr w:type="spellEnd"/>
            <w:r w:rsidRPr="00814F0B">
              <w:rPr>
                <w:rFonts w:asciiTheme="minorHAnsi" w:hAnsiTheme="minorHAnsi"/>
                <w:spacing w:val="0"/>
                <w:sz w:val="20"/>
                <w:szCs w:val="20"/>
                <w:lang w:eastAsia="en-US"/>
              </w:rPr>
              <w:t>, PWBs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Tin</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1.0078</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0.27</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Metal joining</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PWBs, CRTs</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Copper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6.9287</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1.91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Conductivity</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CRTs, PWBs, connectors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Barium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0.0315</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Â </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Panel glass in CRTs</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Nickel</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0.8503</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0.23</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Structural, </w:t>
            </w:r>
            <w:proofErr w:type="spellStart"/>
            <w:r w:rsidRPr="00814F0B">
              <w:rPr>
                <w:rFonts w:asciiTheme="minorHAnsi" w:hAnsiTheme="minorHAnsi"/>
                <w:spacing w:val="0"/>
                <w:sz w:val="20"/>
                <w:szCs w:val="20"/>
                <w:lang w:eastAsia="en-US"/>
              </w:rPr>
              <w:t>Magnetivity</w:t>
            </w:r>
            <w:proofErr w:type="spellEnd"/>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CRT, 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Zinc</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2.2046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Battery, Phosphor emitter</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 CRT</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Tantalum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0.0157</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Capacitor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Capacitors/PWB, power supply</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Indium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Transistor, rectifier</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Vanadium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Red Phosphor emitter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CRT</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Terbium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Green phosphor activator, dopant</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CRT, 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Beryllium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0.0157</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Thermal Conductivity</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 connectors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Gold </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Connectivity, Conductivity</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Connectivity, conductivity/PWB, connectors</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Europium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Phosphor activator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Titanium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0.0157</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Pigment, alloying agent</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Ruthenium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0.0016</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Resistive circuit</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Cobalt</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0.0157</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Structural, </w:t>
            </w:r>
            <w:proofErr w:type="spellStart"/>
            <w:r w:rsidRPr="00814F0B">
              <w:rPr>
                <w:rFonts w:asciiTheme="minorHAnsi" w:hAnsiTheme="minorHAnsi"/>
                <w:spacing w:val="0"/>
                <w:sz w:val="20"/>
                <w:szCs w:val="20"/>
                <w:lang w:eastAsia="en-US"/>
              </w:rPr>
              <w:t>Magnetivity</w:t>
            </w:r>
            <w:proofErr w:type="spellEnd"/>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CRT, 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Palladium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0.0003</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Connectivity, Conductivity</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 connectors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Manganese</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0.0315</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Structural, </w:t>
            </w:r>
            <w:proofErr w:type="spellStart"/>
            <w:r w:rsidRPr="00814F0B">
              <w:rPr>
                <w:rFonts w:asciiTheme="minorHAnsi" w:hAnsiTheme="minorHAnsi"/>
                <w:spacing w:val="0"/>
                <w:sz w:val="20"/>
                <w:szCs w:val="20"/>
                <w:lang w:eastAsia="en-US"/>
              </w:rPr>
              <w:t>Magnetivity</w:t>
            </w:r>
            <w:proofErr w:type="spellEnd"/>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CRT, 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Silver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0.0189</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Conductivity</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Conductivity/PWB, connectors</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Antinomy</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0.0094</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Diodes</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PWB, CRT</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Bismuth</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0.0063</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Wetting agent in thick film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Chromium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0.0063</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Decorative, </w:t>
            </w:r>
            <w:proofErr w:type="spellStart"/>
            <w:r w:rsidRPr="00814F0B">
              <w:rPr>
                <w:rFonts w:asciiTheme="minorHAnsi" w:hAnsiTheme="minorHAnsi"/>
                <w:spacing w:val="0"/>
                <w:sz w:val="20"/>
                <w:szCs w:val="20"/>
                <w:lang w:eastAsia="en-US"/>
              </w:rPr>
              <w:t>Hardner</w:t>
            </w:r>
            <w:proofErr w:type="spellEnd"/>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Cadmium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0.0094</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 xml:space="preserve">Battery, blue-green </w:t>
            </w:r>
            <w:r w:rsidRPr="00814F0B">
              <w:rPr>
                <w:rFonts w:asciiTheme="minorHAnsi" w:hAnsiTheme="minorHAnsi"/>
                <w:spacing w:val="0"/>
                <w:sz w:val="20"/>
                <w:szCs w:val="20"/>
                <w:lang w:eastAsia="en-US"/>
              </w:rPr>
              <w:lastRenderedPageBreak/>
              <w:t>Phosphor emitter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lastRenderedPageBreak/>
              <w:t>Housing, PWB, CRT</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lastRenderedPageBreak/>
              <w:t>Selenium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0.0016</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0.00044</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Rectifiers</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rectifiers/PWB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Niobium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Welding</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Yttrium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0.0002</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Red Phosphor emitter</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CRT</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Rhodium</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Â </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Thick film conductor</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Platinum</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Â </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Thick film conductor</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Mercury</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0.0022</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Batteries, switches</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Housing, PWB</w:t>
            </w:r>
          </w:p>
        </w:tc>
      </w:tr>
      <w:tr w:rsidR="00CB1FEF" w:rsidRPr="00814F0B" w:rsidTr="0081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Arsenic</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0.0013</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&lt; 0.1</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Doping agent in transistors</w:t>
            </w:r>
          </w:p>
        </w:tc>
        <w:tc>
          <w:tcPr>
            <w:tcW w:w="0" w:type="auto"/>
          </w:tcPr>
          <w:p w:rsidR="00CB1FEF" w:rsidRPr="00814F0B" w:rsidRDefault="00CB1FEF" w:rsidP="00383464">
            <w:p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PWB</w:t>
            </w:r>
          </w:p>
        </w:tc>
      </w:tr>
      <w:tr w:rsidR="00CB1FEF" w:rsidRPr="00814F0B" w:rsidTr="00814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1FEF" w:rsidRPr="00814F0B" w:rsidRDefault="00CB1FEF" w:rsidP="00383464">
            <w:pPr>
              <w:suppressAutoHyphens w:val="0"/>
              <w:rPr>
                <w:rFonts w:asciiTheme="minorHAnsi" w:hAnsiTheme="minorHAnsi"/>
                <w:spacing w:val="0"/>
                <w:sz w:val="20"/>
                <w:szCs w:val="20"/>
                <w:lang w:eastAsia="en-US"/>
              </w:rPr>
            </w:pPr>
            <w:r w:rsidRPr="00814F0B">
              <w:rPr>
                <w:rFonts w:asciiTheme="minorHAnsi" w:hAnsiTheme="minorHAnsi"/>
                <w:spacing w:val="0"/>
                <w:sz w:val="20"/>
                <w:szCs w:val="20"/>
                <w:lang w:eastAsia="en-US"/>
              </w:rPr>
              <w:t>Silica</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24.8803</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6.8</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Glass, solid state devices</w:t>
            </w:r>
          </w:p>
        </w:tc>
        <w:tc>
          <w:tcPr>
            <w:tcW w:w="0" w:type="auto"/>
          </w:tcPr>
          <w:p w:rsidR="00CB1FEF" w:rsidRPr="00814F0B" w:rsidRDefault="00CB1FEF" w:rsidP="00383464">
            <w:pPr>
              <w:suppressAutoHyphens w:val="0"/>
              <w:cnfStyle w:val="000000010000" w:firstRow="0" w:lastRow="0" w:firstColumn="0" w:lastColumn="0" w:oddVBand="0" w:evenVBand="0" w:oddHBand="0" w:evenHBand="1" w:firstRowFirstColumn="0" w:firstRowLastColumn="0" w:lastRowFirstColumn="0" w:lastRowLastColumn="0"/>
              <w:rPr>
                <w:rFonts w:asciiTheme="minorHAnsi" w:hAnsiTheme="minorHAnsi"/>
                <w:spacing w:val="0"/>
                <w:sz w:val="20"/>
                <w:szCs w:val="20"/>
                <w:lang w:eastAsia="en-US"/>
              </w:rPr>
            </w:pPr>
            <w:r w:rsidRPr="00814F0B">
              <w:rPr>
                <w:rFonts w:asciiTheme="minorHAnsi" w:hAnsiTheme="minorHAnsi"/>
                <w:spacing w:val="0"/>
                <w:sz w:val="20"/>
                <w:szCs w:val="20"/>
                <w:lang w:eastAsia="en-US"/>
              </w:rPr>
              <w:t>CRT,PWB</w:t>
            </w:r>
          </w:p>
        </w:tc>
      </w:tr>
    </w:tbl>
    <w:p w:rsidR="00CB1FEF" w:rsidRPr="00814F0B" w:rsidRDefault="00CB1FEF" w:rsidP="00CB1FEF">
      <w:pPr>
        <w:rPr>
          <w:rFonts w:asciiTheme="minorHAnsi" w:hAnsiTheme="minorHAnsi" w:cs="Arial"/>
          <w:b/>
          <w:sz w:val="20"/>
          <w:szCs w:val="20"/>
          <w:lang w:val="en-ZA"/>
        </w:rPr>
      </w:pPr>
      <w:r w:rsidRPr="00814F0B">
        <w:rPr>
          <w:rFonts w:asciiTheme="minorHAnsi" w:hAnsiTheme="minorHAnsi"/>
          <w:spacing w:val="0"/>
          <w:sz w:val="20"/>
          <w:szCs w:val="20"/>
          <w:lang w:eastAsia="en-US"/>
        </w:rPr>
        <w:br/>
      </w:r>
      <w:r w:rsidRPr="00814F0B">
        <w:rPr>
          <w:rFonts w:asciiTheme="minorHAnsi" w:hAnsiTheme="minorHAnsi"/>
          <w:spacing w:val="0"/>
          <w:sz w:val="20"/>
          <w:szCs w:val="20"/>
          <w:lang w:eastAsia="en-US"/>
        </w:rPr>
        <w:br/>
        <w:t>Source: Microelectronics and Computer Technology Corporation (MCC). 1996</w:t>
      </w:r>
      <w:proofErr w:type="gramStart"/>
      <w:r w:rsidRPr="00814F0B">
        <w:rPr>
          <w:rFonts w:asciiTheme="minorHAnsi" w:hAnsiTheme="minorHAnsi"/>
          <w:spacing w:val="0"/>
          <w:sz w:val="20"/>
          <w:szCs w:val="20"/>
          <w:lang w:eastAsia="en-US"/>
        </w:rPr>
        <w:t>.</w:t>
      </w:r>
      <w:proofErr w:type="gramEnd"/>
      <w:r w:rsidRPr="00814F0B">
        <w:rPr>
          <w:rFonts w:asciiTheme="minorHAnsi" w:hAnsiTheme="minorHAnsi"/>
          <w:spacing w:val="0"/>
          <w:sz w:val="20"/>
          <w:szCs w:val="20"/>
          <w:lang w:eastAsia="en-US"/>
        </w:rPr>
        <w:br/>
        <w:t>Electronics Industry Environmental Roadmap. Austin, TX: MCC.</w:t>
      </w:r>
      <w:r w:rsidRPr="00814F0B">
        <w:rPr>
          <w:rFonts w:asciiTheme="minorHAnsi" w:hAnsiTheme="minorHAnsi"/>
          <w:sz w:val="20"/>
          <w:szCs w:val="20"/>
        </w:rPr>
        <w:br/>
      </w:r>
      <w:r w:rsidRPr="00814F0B">
        <w:rPr>
          <w:rFonts w:asciiTheme="minorHAnsi" w:hAnsiTheme="minorHAnsi"/>
          <w:sz w:val="20"/>
          <w:szCs w:val="20"/>
        </w:rPr>
        <w:br/>
      </w:r>
      <w:bookmarkStart w:id="2" w:name="lead"/>
      <w:bookmarkStart w:id="3" w:name="mercury"/>
      <w:bookmarkEnd w:id="2"/>
      <w:bookmarkEnd w:id="3"/>
    </w:p>
    <w:p w:rsidR="00CB1FEF" w:rsidRPr="00814F0B" w:rsidRDefault="00CB1FEF" w:rsidP="00CB1FEF">
      <w:pPr>
        <w:rPr>
          <w:rFonts w:asciiTheme="minorHAnsi" w:hAnsiTheme="minorHAnsi"/>
          <w:sz w:val="20"/>
          <w:szCs w:val="20"/>
        </w:rPr>
      </w:pPr>
    </w:p>
    <w:p w:rsidR="00CB1FEF" w:rsidRPr="00814F0B" w:rsidRDefault="00CB1FEF" w:rsidP="00CB1FEF">
      <w:pPr>
        <w:rPr>
          <w:rFonts w:asciiTheme="minorHAnsi" w:hAnsiTheme="minorHAnsi"/>
          <w:sz w:val="20"/>
          <w:szCs w:val="20"/>
        </w:rPr>
      </w:pPr>
    </w:p>
    <w:p w:rsidR="00676E2A" w:rsidRPr="00814F0B" w:rsidRDefault="001B414D" w:rsidP="007E681C">
      <w:pPr>
        <w:rPr>
          <w:rFonts w:asciiTheme="minorHAnsi" w:hAnsiTheme="minorHAnsi"/>
          <w:sz w:val="20"/>
          <w:szCs w:val="20"/>
        </w:rPr>
      </w:pPr>
      <w:r w:rsidRPr="00814F0B">
        <w:rPr>
          <w:rFonts w:asciiTheme="minorHAnsi" w:hAnsiTheme="minorHAnsi"/>
          <w:sz w:val="20"/>
          <w:szCs w:val="20"/>
        </w:rPr>
        <w:t xml:space="preserve"> </w:t>
      </w:r>
    </w:p>
    <w:sectPr w:rsidR="00676E2A" w:rsidRPr="00814F0B" w:rsidSect="00A91BEB">
      <w:footerReference w:type="default" r:id="rId47"/>
      <w:headerReference w:type="first" r:id="rId48"/>
      <w:footerReference w:type="first" r:id="rId49"/>
      <w:footnotePr>
        <w:pos w:val="beneathText"/>
      </w:footnotePr>
      <w:pgSz w:w="11905" w:h="16837"/>
      <w:pgMar w:top="1440" w:right="1440" w:bottom="1440" w:left="1440" w:header="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20" w:rsidRDefault="00C10B20">
      <w:r>
        <w:separator/>
      </w:r>
    </w:p>
  </w:endnote>
  <w:endnote w:type="continuationSeparator" w:id="0">
    <w:p w:rsidR="00C10B20" w:rsidRDefault="00C1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 PL ShanHeiSun Un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AC" w:rsidRDefault="003E1AAC">
    <w:pPr>
      <w:pStyle w:val="Footer"/>
      <w:pBdr>
        <w:top w:val="single" w:sz="4" w:space="1" w:color="000000"/>
      </w:pBdr>
      <w:tabs>
        <w:tab w:val="left" w:pos="7560"/>
      </w:tabs>
      <w:jc w:val="right"/>
      <w:rPr>
        <w:rFonts w:ascii="Arial" w:hAnsi="Arial" w:cs="Arial"/>
        <w:b/>
        <w:sz w:val="18"/>
      </w:rPr>
    </w:pPr>
    <w:r>
      <w:rPr>
        <w:rFonts w:ascii="Arial" w:hAnsi="Arial" w:cs="Arial"/>
        <w:sz w:val="18"/>
      </w:rPr>
      <w:t xml:space="preserve">Page </w:t>
    </w:r>
    <w:r>
      <w:rPr>
        <w:rFonts w:cs="Arial"/>
        <w:sz w:val="18"/>
      </w:rPr>
      <w:fldChar w:fldCharType="begin"/>
    </w:r>
    <w:r>
      <w:rPr>
        <w:rFonts w:cs="Arial"/>
        <w:sz w:val="18"/>
      </w:rPr>
      <w:instrText xml:space="preserve"> PAGE </w:instrText>
    </w:r>
    <w:r>
      <w:rPr>
        <w:rFonts w:cs="Arial"/>
        <w:sz w:val="18"/>
      </w:rPr>
      <w:fldChar w:fldCharType="separate"/>
    </w:r>
    <w:r w:rsidR="00131CB3">
      <w:rPr>
        <w:rFonts w:cs="Arial"/>
        <w:noProof/>
        <w:sz w:val="18"/>
      </w:rPr>
      <w:t>7</w:t>
    </w:r>
    <w:r>
      <w:rPr>
        <w:rFonts w:cs="Arial"/>
        <w:sz w:val="18"/>
      </w:rPr>
      <w:fldChar w:fldCharType="end"/>
    </w:r>
    <w:r>
      <w:rPr>
        <w:rFonts w:ascii="Arial" w:hAnsi="Arial" w:cs="Arial"/>
        <w:sz w:val="18"/>
      </w:rPr>
      <w:t xml:space="preserve"> of </w:t>
    </w:r>
    <w:r>
      <w:rPr>
        <w:rFonts w:cs="Arial"/>
        <w:sz w:val="18"/>
      </w:rPr>
      <w:fldChar w:fldCharType="begin"/>
    </w:r>
    <w:r>
      <w:rPr>
        <w:rFonts w:cs="Arial"/>
        <w:sz w:val="18"/>
      </w:rPr>
      <w:instrText xml:space="preserve"> NUMPAGES \*Arabic </w:instrText>
    </w:r>
    <w:r>
      <w:rPr>
        <w:rFonts w:cs="Arial"/>
        <w:sz w:val="18"/>
      </w:rPr>
      <w:fldChar w:fldCharType="separate"/>
    </w:r>
    <w:r w:rsidR="00131CB3">
      <w:rPr>
        <w:rFonts w:cs="Arial"/>
        <w:noProof/>
        <w:sz w:val="18"/>
      </w:rPr>
      <w:t>8</w:t>
    </w:r>
    <w:r>
      <w:rPr>
        <w:rFonts w:cs="Arial"/>
        <w:sz w:val="18"/>
      </w:rPr>
      <w:fldChar w:fldCharType="end"/>
    </w:r>
  </w:p>
  <w:p w:rsidR="003E1AAC" w:rsidRDefault="003E1AAC">
    <w:pPr>
      <w:pStyle w:val="Footer"/>
      <w:pBdr>
        <w:top w:val="single" w:sz="4" w:space="1" w:color="000000"/>
      </w:pBdr>
      <w:tabs>
        <w:tab w:val="left" w:pos="7560"/>
      </w:tabs>
      <w:jc w:val="center"/>
      <w:rPr>
        <w:rFonts w:ascii="Arial" w:hAnsi="Arial" w:cs="Arial"/>
        <w:b/>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AC" w:rsidRDefault="00CB1FEF" w:rsidP="00E31A73">
    <w:pPr>
      <w:pStyle w:val="Header"/>
      <w:jc w:val="center"/>
    </w:pPr>
    <w:r>
      <w:rPr>
        <w:noProof/>
        <w:lang w:val="en-ZA" w:eastAsia="en-ZA"/>
      </w:rPr>
      <mc:AlternateContent>
        <mc:Choice Requires="wps">
          <w:drawing>
            <wp:inline distT="0" distB="0" distL="0" distR="0">
              <wp:extent cx="3826510" cy="1054100"/>
              <wp:effectExtent l="0" t="0" r="2540" b="31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AAC" w:rsidRDefault="003E1AAC" w:rsidP="00E31A73">
                          <w:pPr>
                            <w:jc w:val="center"/>
                            <w:rPr>
                              <w:rFonts w:ascii="Trebuchet MS" w:hAnsi="Trebuchet MS"/>
                              <w:i/>
                            </w:rPr>
                          </w:pPr>
                          <w:r w:rsidRPr="001F3025">
                            <w:rPr>
                              <w:rFonts w:ascii="Trebuchet MS" w:hAnsi="Trebuchet MS"/>
                              <w:b/>
                            </w:rPr>
                            <w:t>E-Waste Association of South Africa (eWASA)</w:t>
                          </w:r>
                          <w:r w:rsidRPr="001F3025">
                            <w:rPr>
                              <w:rFonts w:ascii="Trebuchet MS" w:hAnsi="Trebuchet MS"/>
                              <w:i/>
                            </w:rPr>
                            <w:t xml:space="preserve"> </w:t>
                          </w:r>
                          <w:r>
                            <w:rPr>
                              <w:rFonts w:ascii="Trebuchet MS" w:hAnsi="Trebuchet MS"/>
                              <w:i/>
                            </w:rPr>
                            <w:br/>
                          </w:r>
                          <w:r w:rsidRPr="001F3025">
                            <w:rPr>
                              <w:rFonts w:ascii="Trebuchet MS" w:hAnsi="Trebuchet MS"/>
                              <w:i/>
                            </w:rPr>
                            <w:t>2008/015506/08 (Association incorporated under Section 21)</w:t>
                          </w:r>
                        </w:p>
                        <w:p w:rsidR="003E1AAC" w:rsidRDefault="003E1AAC" w:rsidP="005B75F2">
                          <w:pPr>
                            <w:pStyle w:val="HTMLPreformatted"/>
                            <w:jc w:val="center"/>
                            <w:rPr>
                              <w:rFonts w:ascii="Trebuchet MS" w:hAnsi="Trebuchet MS"/>
                              <w:i/>
                              <w:sz w:val="16"/>
                              <w:szCs w:val="16"/>
                            </w:rPr>
                          </w:pPr>
                          <w:r w:rsidRPr="005B75F2">
                            <w:rPr>
                              <w:rFonts w:ascii="Trebuchet MS" w:hAnsi="Trebuchet MS"/>
                              <w:i/>
                              <w:sz w:val="16"/>
                              <w:szCs w:val="16"/>
                            </w:rPr>
                            <w:t>VAT registration</w:t>
                          </w:r>
                          <w:r>
                            <w:rPr>
                              <w:rFonts w:ascii="Trebuchet MS" w:hAnsi="Trebuchet MS"/>
                              <w:i/>
                              <w:sz w:val="16"/>
                              <w:szCs w:val="16"/>
                            </w:rPr>
                            <w:t>:</w:t>
                          </w:r>
                          <w:r w:rsidRPr="005B75F2">
                            <w:rPr>
                              <w:rFonts w:ascii="Trebuchet MS" w:hAnsi="Trebuchet MS"/>
                              <w:i/>
                              <w:sz w:val="16"/>
                              <w:szCs w:val="16"/>
                            </w:rPr>
                            <w:t xml:space="preserve"> 4460254420</w:t>
                          </w:r>
                        </w:p>
                        <w:p w:rsidR="003E1AAC" w:rsidRPr="005B75F2" w:rsidRDefault="003E1AAC" w:rsidP="005B75F2">
                          <w:pPr>
                            <w:pStyle w:val="HTMLPreformatted"/>
                            <w:jc w:val="center"/>
                            <w:rPr>
                              <w:rFonts w:ascii="Trebuchet MS" w:hAnsi="Trebuchet MS"/>
                              <w:i/>
                              <w:sz w:val="16"/>
                              <w:szCs w:val="16"/>
                            </w:rPr>
                          </w:pPr>
                          <w:r>
                            <w:rPr>
                              <w:rFonts w:ascii="Trebuchet MS" w:hAnsi="Trebuchet MS"/>
                              <w:i/>
                              <w:sz w:val="16"/>
                              <w:szCs w:val="16"/>
                            </w:rPr>
                            <w:t>Directors: Keith Anderson Zola Bunene Dr Taelo Letsela Mike Miles Andre Nel Ulze van Wyk Peter Waldburger Chris Whyte</w:t>
                          </w:r>
                        </w:p>
                        <w:p w:rsidR="003E1AAC" w:rsidRPr="001F3025" w:rsidRDefault="003E1AAC" w:rsidP="00E31A73">
                          <w:pPr>
                            <w:jc w:val="center"/>
                            <w:rPr>
                              <w:rFonts w:ascii="Trebuchet MS" w:hAnsi="Trebuchet MS"/>
                              <w:i/>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8" type="#_x0000_t202" style="width:301.3pt;height: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RZuQ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" filled="f" stroked="f">
              <v:textbox>
                <w:txbxContent>
                  <w:p w:rsidR="003E1AAC" w:rsidRDefault="003E1AAC" w:rsidP="00E31A73">
                    <w:pPr>
                      <w:jc w:val="center"/>
                      <w:rPr>
                        <w:rFonts w:ascii="Trebuchet MS" w:hAnsi="Trebuchet MS"/>
                        <w:i/>
                      </w:rPr>
                    </w:pPr>
                    <w:r w:rsidRPr="001F3025">
                      <w:rPr>
                        <w:rFonts w:ascii="Trebuchet MS" w:hAnsi="Trebuchet MS"/>
                        <w:b/>
                      </w:rPr>
                      <w:t>E-Waste Association of South Africa (eWASA)</w:t>
                    </w:r>
                    <w:r w:rsidRPr="001F3025">
                      <w:rPr>
                        <w:rFonts w:ascii="Trebuchet MS" w:hAnsi="Trebuchet MS"/>
                        <w:i/>
                      </w:rPr>
                      <w:t xml:space="preserve"> </w:t>
                    </w:r>
                    <w:r>
                      <w:rPr>
                        <w:rFonts w:ascii="Trebuchet MS" w:hAnsi="Trebuchet MS"/>
                        <w:i/>
                      </w:rPr>
                      <w:br/>
                    </w:r>
                    <w:r w:rsidRPr="001F3025">
                      <w:rPr>
                        <w:rFonts w:ascii="Trebuchet MS" w:hAnsi="Trebuchet MS"/>
                        <w:i/>
                      </w:rPr>
                      <w:t>2008/015506/08 (Association incorporated under Section 21)</w:t>
                    </w:r>
                  </w:p>
                  <w:p w:rsidR="003E1AAC" w:rsidRDefault="003E1AAC" w:rsidP="005B75F2">
                    <w:pPr>
                      <w:pStyle w:val="HTMLPreformatted"/>
                      <w:jc w:val="center"/>
                      <w:rPr>
                        <w:rFonts w:ascii="Trebuchet MS" w:hAnsi="Trebuchet MS"/>
                        <w:i/>
                        <w:sz w:val="16"/>
                        <w:szCs w:val="16"/>
                      </w:rPr>
                    </w:pPr>
                    <w:r w:rsidRPr="005B75F2">
                      <w:rPr>
                        <w:rFonts w:ascii="Trebuchet MS" w:hAnsi="Trebuchet MS"/>
                        <w:i/>
                        <w:sz w:val="16"/>
                        <w:szCs w:val="16"/>
                      </w:rPr>
                      <w:t>VAT registration</w:t>
                    </w:r>
                    <w:r>
                      <w:rPr>
                        <w:rFonts w:ascii="Trebuchet MS" w:hAnsi="Trebuchet MS"/>
                        <w:i/>
                        <w:sz w:val="16"/>
                        <w:szCs w:val="16"/>
                      </w:rPr>
                      <w:t>:</w:t>
                    </w:r>
                    <w:r w:rsidRPr="005B75F2">
                      <w:rPr>
                        <w:rFonts w:ascii="Trebuchet MS" w:hAnsi="Trebuchet MS"/>
                        <w:i/>
                        <w:sz w:val="16"/>
                        <w:szCs w:val="16"/>
                      </w:rPr>
                      <w:t xml:space="preserve"> 4460254420</w:t>
                    </w:r>
                  </w:p>
                  <w:p w:rsidR="003E1AAC" w:rsidRPr="005B75F2" w:rsidRDefault="003E1AAC" w:rsidP="005B75F2">
                    <w:pPr>
                      <w:pStyle w:val="HTMLPreformatted"/>
                      <w:jc w:val="center"/>
                      <w:rPr>
                        <w:rFonts w:ascii="Trebuchet MS" w:hAnsi="Trebuchet MS"/>
                        <w:i/>
                        <w:sz w:val="16"/>
                        <w:szCs w:val="16"/>
                      </w:rPr>
                    </w:pPr>
                    <w:r>
                      <w:rPr>
                        <w:rFonts w:ascii="Trebuchet MS" w:hAnsi="Trebuchet MS"/>
                        <w:i/>
                        <w:sz w:val="16"/>
                        <w:szCs w:val="16"/>
                      </w:rPr>
                      <w:t>Directors: Keith Anderson Zola Bunene Dr Taelo Letsela Mike Miles Andre Nel Ulze van Wyk Peter Waldburger Chris Whyte</w:t>
                    </w:r>
                  </w:p>
                  <w:p w:rsidR="003E1AAC" w:rsidRPr="001F3025" w:rsidRDefault="003E1AAC" w:rsidP="00E31A73">
                    <w:pPr>
                      <w:jc w:val="center"/>
                      <w:rPr>
                        <w:rFonts w:ascii="Trebuchet MS" w:hAnsi="Trebuchet MS"/>
                        <w:i/>
                      </w:rPr>
                    </w:pP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20" w:rsidRDefault="00C10B20">
      <w:r>
        <w:separator/>
      </w:r>
    </w:p>
  </w:footnote>
  <w:footnote w:type="continuationSeparator" w:id="0">
    <w:p w:rsidR="00C10B20" w:rsidRDefault="00C10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AC" w:rsidRDefault="00CB1FEF">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-564515</wp:posOffset>
              </wp:positionH>
              <wp:positionV relativeFrom="paragraph">
                <wp:posOffset>153670</wp:posOffset>
              </wp:positionV>
              <wp:extent cx="2094865" cy="650240"/>
              <wp:effectExtent l="0" t="127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AAC" w:rsidRDefault="00B937BC">
                          <w:pPr>
                            <w:rPr>
                              <w:rFonts w:ascii="Arial" w:hAnsi="Arial" w:cs="Arial"/>
                              <w:b/>
                              <w:color w:val="00B050"/>
                              <w:sz w:val="20"/>
                              <w:szCs w:val="20"/>
                              <w:lang w:val="en-ZA"/>
                            </w:rPr>
                          </w:pPr>
                          <w:r w:rsidRPr="00B937BC">
                            <w:rPr>
                              <w:rFonts w:ascii="Arial" w:hAnsi="Arial" w:cs="Arial"/>
                              <w:b/>
                              <w:color w:val="00B050"/>
                              <w:sz w:val="20"/>
                              <w:szCs w:val="20"/>
                              <w:lang w:val="en-ZA"/>
                            </w:rPr>
                            <w:t>1</w:t>
                          </w:r>
                          <w:r w:rsidRPr="00B937BC">
                            <w:rPr>
                              <w:rFonts w:ascii="Arial" w:hAnsi="Arial" w:cs="Arial"/>
                              <w:b/>
                              <w:color w:val="00B050"/>
                              <w:sz w:val="20"/>
                              <w:szCs w:val="20"/>
                              <w:vertAlign w:val="superscript"/>
                              <w:lang w:val="en-ZA"/>
                            </w:rPr>
                            <w:t>st</w:t>
                          </w:r>
                          <w:r w:rsidRPr="00B937BC">
                            <w:rPr>
                              <w:rFonts w:ascii="Arial" w:hAnsi="Arial" w:cs="Arial"/>
                              <w:b/>
                              <w:color w:val="00B050"/>
                              <w:sz w:val="20"/>
                              <w:szCs w:val="20"/>
                              <w:lang w:val="en-ZA"/>
                            </w:rPr>
                            <w:t xml:space="preserve"> Floor Liberty Life Building</w:t>
                          </w:r>
                        </w:p>
                        <w:p w:rsidR="00B937BC" w:rsidRDefault="00B937BC">
                          <w:pPr>
                            <w:rPr>
                              <w:rFonts w:ascii="Arial" w:hAnsi="Arial" w:cs="Arial"/>
                              <w:b/>
                              <w:color w:val="00B050"/>
                              <w:sz w:val="20"/>
                              <w:szCs w:val="20"/>
                              <w:lang w:val="en-ZA"/>
                            </w:rPr>
                          </w:pPr>
                          <w:r>
                            <w:rPr>
                              <w:rFonts w:ascii="Arial" w:hAnsi="Arial" w:cs="Arial"/>
                              <w:b/>
                              <w:color w:val="00B050"/>
                              <w:sz w:val="20"/>
                              <w:szCs w:val="20"/>
                              <w:lang w:val="en-ZA"/>
                            </w:rPr>
                            <w:t>21 Aurora Drive</w:t>
                          </w:r>
                        </w:p>
                        <w:p w:rsidR="00B937BC" w:rsidRDefault="00B937BC">
                          <w:pPr>
                            <w:rPr>
                              <w:rFonts w:ascii="Arial" w:hAnsi="Arial" w:cs="Arial"/>
                              <w:b/>
                              <w:color w:val="00B050"/>
                              <w:sz w:val="20"/>
                              <w:szCs w:val="20"/>
                              <w:lang w:val="en-ZA"/>
                            </w:rPr>
                          </w:pPr>
                          <w:proofErr w:type="spellStart"/>
                          <w:r>
                            <w:rPr>
                              <w:rFonts w:ascii="Arial" w:hAnsi="Arial" w:cs="Arial"/>
                              <w:b/>
                              <w:color w:val="00B050"/>
                              <w:sz w:val="20"/>
                              <w:szCs w:val="20"/>
                              <w:lang w:val="en-ZA"/>
                            </w:rPr>
                            <w:t>Umhlanga</w:t>
                          </w:r>
                          <w:proofErr w:type="spellEnd"/>
                          <w:r>
                            <w:rPr>
                              <w:rFonts w:ascii="Arial" w:hAnsi="Arial" w:cs="Arial"/>
                              <w:b/>
                              <w:color w:val="00B050"/>
                              <w:sz w:val="20"/>
                              <w:szCs w:val="20"/>
                              <w:lang w:val="en-ZA"/>
                            </w:rPr>
                            <w:t xml:space="preserve"> Ridge</w:t>
                          </w:r>
                        </w:p>
                        <w:p w:rsidR="00B937BC" w:rsidRPr="00B937BC" w:rsidRDefault="00B937BC">
                          <w:pPr>
                            <w:rPr>
                              <w:rFonts w:ascii="Arial" w:hAnsi="Arial" w:cs="Arial"/>
                              <w:b/>
                              <w:color w:val="00B050"/>
                              <w:sz w:val="20"/>
                              <w:szCs w:val="20"/>
                              <w:lang w:val="en-ZA"/>
                            </w:rPr>
                          </w:pPr>
                          <w:r>
                            <w:rPr>
                              <w:rFonts w:ascii="Arial" w:hAnsi="Arial" w:cs="Arial"/>
                              <w:b/>
                              <w:color w:val="00B050"/>
                              <w:sz w:val="20"/>
                              <w:szCs w:val="20"/>
                              <w:lang w:val="en-ZA"/>
                            </w:rPr>
                            <w:t>4320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5pt;margin-top:12.1pt;width:164.95pt;height: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" stroked="f">
              <v:textbox>
                <w:txbxContent>
                  <w:p w:rsidR="003E1AAC" w:rsidRDefault="00B937BC">
                    <w:pPr>
                      <w:rPr>
                        <w:rFonts w:ascii="Arial" w:hAnsi="Arial" w:cs="Arial"/>
                        <w:b/>
                        <w:color w:val="00B050"/>
                        <w:sz w:val="20"/>
                        <w:szCs w:val="20"/>
                        <w:lang w:val="en-ZA"/>
                      </w:rPr>
                    </w:pPr>
                    <w:r w:rsidRPr="00B937BC">
                      <w:rPr>
                        <w:rFonts w:ascii="Arial" w:hAnsi="Arial" w:cs="Arial"/>
                        <w:b/>
                        <w:color w:val="00B050"/>
                        <w:sz w:val="20"/>
                        <w:szCs w:val="20"/>
                        <w:lang w:val="en-ZA"/>
                      </w:rPr>
                      <w:t>1</w:t>
                    </w:r>
                    <w:r w:rsidRPr="00B937BC">
                      <w:rPr>
                        <w:rFonts w:ascii="Arial" w:hAnsi="Arial" w:cs="Arial"/>
                        <w:b/>
                        <w:color w:val="00B050"/>
                        <w:sz w:val="20"/>
                        <w:szCs w:val="20"/>
                        <w:vertAlign w:val="superscript"/>
                        <w:lang w:val="en-ZA"/>
                      </w:rPr>
                      <w:t>st</w:t>
                    </w:r>
                    <w:r w:rsidRPr="00B937BC">
                      <w:rPr>
                        <w:rFonts w:ascii="Arial" w:hAnsi="Arial" w:cs="Arial"/>
                        <w:b/>
                        <w:color w:val="00B050"/>
                        <w:sz w:val="20"/>
                        <w:szCs w:val="20"/>
                        <w:lang w:val="en-ZA"/>
                      </w:rPr>
                      <w:t xml:space="preserve"> Floor Liberty Life Building</w:t>
                    </w:r>
                  </w:p>
                  <w:p w:rsidR="00B937BC" w:rsidRDefault="00B937BC">
                    <w:pPr>
                      <w:rPr>
                        <w:rFonts w:ascii="Arial" w:hAnsi="Arial" w:cs="Arial"/>
                        <w:b/>
                        <w:color w:val="00B050"/>
                        <w:sz w:val="20"/>
                        <w:szCs w:val="20"/>
                        <w:lang w:val="en-ZA"/>
                      </w:rPr>
                    </w:pPr>
                    <w:r>
                      <w:rPr>
                        <w:rFonts w:ascii="Arial" w:hAnsi="Arial" w:cs="Arial"/>
                        <w:b/>
                        <w:color w:val="00B050"/>
                        <w:sz w:val="20"/>
                        <w:szCs w:val="20"/>
                        <w:lang w:val="en-ZA"/>
                      </w:rPr>
                      <w:t>21 Aurora Drive</w:t>
                    </w:r>
                  </w:p>
                  <w:p w:rsidR="00B937BC" w:rsidRDefault="00B937BC">
                    <w:pPr>
                      <w:rPr>
                        <w:rFonts w:ascii="Arial" w:hAnsi="Arial" w:cs="Arial"/>
                        <w:b/>
                        <w:color w:val="00B050"/>
                        <w:sz w:val="20"/>
                        <w:szCs w:val="20"/>
                        <w:lang w:val="en-ZA"/>
                      </w:rPr>
                    </w:pPr>
                    <w:proofErr w:type="spellStart"/>
                    <w:r>
                      <w:rPr>
                        <w:rFonts w:ascii="Arial" w:hAnsi="Arial" w:cs="Arial"/>
                        <w:b/>
                        <w:color w:val="00B050"/>
                        <w:sz w:val="20"/>
                        <w:szCs w:val="20"/>
                        <w:lang w:val="en-ZA"/>
                      </w:rPr>
                      <w:t>Umhlanga</w:t>
                    </w:r>
                    <w:proofErr w:type="spellEnd"/>
                    <w:r>
                      <w:rPr>
                        <w:rFonts w:ascii="Arial" w:hAnsi="Arial" w:cs="Arial"/>
                        <w:b/>
                        <w:color w:val="00B050"/>
                        <w:sz w:val="20"/>
                        <w:szCs w:val="20"/>
                        <w:lang w:val="en-ZA"/>
                      </w:rPr>
                      <w:t xml:space="preserve"> Ridge</w:t>
                    </w:r>
                  </w:p>
                  <w:p w:rsidR="00B937BC" w:rsidRPr="00B937BC" w:rsidRDefault="00B937BC">
                    <w:pPr>
                      <w:rPr>
                        <w:rFonts w:ascii="Arial" w:hAnsi="Arial" w:cs="Arial"/>
                        <w:b/>
                        <w:color w:val="00B050"/>
                        <w:sz w:val="20"/>
                        <w:szCs w:val="20"/>
                        <w:lang w:val="en-ZA"/>
                      </w:rPr>
                    </w:pPr>
                    <w:r>
                      <w:rPr>
                        <w:rFonts w:ascii="Arial" w:hAnsi="Arial" w:cs="Arial"/>
                        <w:b/>
                        <w:color w:val="00B050"/>
                        <w:sz w:val="20"/>
                        <w:szCs w:val="20"/>
                        <w:lang w:val="en-ZA"/>
                      </w:rPr>
                      <w:t>4320</w:t>
                    </w:r>
                  </w:p>
                </w:txbxContent>
              </v:textbox>
            </v:shape>
          </w:pict>
        </mc:Fallback>
      </mc:AlternateContent>
    </w:r>
  </w:p>
  <w:p w:rsidR="003E1AAC" w:rsidRDefault="00CB1FEF">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4039235</wp:posOffset>
              </wp:positionH>
              <wp:positionV relativeFrom="paragraph">
                <wp:posOffset>31750</wp:posOffset>
              </wp:positionV>
              <wp:extent cx="1689735" cy="1010285"/>
              <wp:effectExtent l="635"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A86" w:rsidRPr="00B937BC" w:rsidRDefault="00B937BC" w:rsidP="00B937BC">
                          <w:pPr>
                            <w:spacing w:line="200" w:lineRule="exact"/>
                            <w:rPr>
                              <w:rFonts w:ascii="Arial" w:eastAsia="Batang" w:hAnsi="Arial" w:cs="Arial"/>
                              <w:b/>
                              <w:color w:val="00B050"/>
                              <w:sz w:val="20"/>
                              <w:szCs w:val="20"/>
                            </w:rPr>
                          </w:pPr>
                          <w:r>
                            <w:rPr>
                              <w:rFonts w:ascii="Arial" w:eastAsia="Batang" w:hAnsi="Arial" w:cs="Arial"/>
                              <w:b/>
                              <w:color w:val="00B050"/>
                              <w:sz w:val="20"/>
                              <w:szCs w:val="20"/>
                            </w:rPr>
                            <w:t>Po Box 25386</w:t>
                          </w:r>
                        </w:p>
                        <w:p w:rsidR="00440A86" w:rsidRPr="00B937BC" w:rsidRDefault="00B937BC" w:rsidP="00B937BC">
                          <w:pPr>
                            <w:spacing w:line="200" w:lineRule="exact"/>
                            <w:rPr>
                              <w:rFonts w:ascii="Arial" w:eastAsia="Batang" w:hAnsi="Arial" w:cs="Arial"/>
                              <w:b/>
                              <w:color w:val="00B050"/>
                              <w:sz w:val="20"/>
                              <w:szCs w:val="20"/>
                            </w:rPr>
                          </w:pPr>
                          <w:r>
                            <w:rPr>
                              <w:rFonts w:ascii="Arial" w:eastAsia="Batang" w:hAnsi="Arial" w:cs="Arial"/>
                              <w:b/>
                              <w:color w:val="00B050"/>
                              <w:sz w:val="20"/>
                              <w:szCs w:val="20"/>
                            </w:rPr>
                            <w:t>Gateway</w:t>
                          </w:r>
                          <w:r>
                            <w:rPr>
                              <w:rFonts w:ascii="Arial" w:eastAsia="Batang" w:hAnsi="Arial" w:cs="Arial"/>
                              <w:b/>
                              <w:color w:val="00B050"/>
                              <w:sz w:val="20"/>
                              <w:szCs w:val="20"/>
                            </w:rPr>
                            <w:br/>
                            <w:t xml:space="preserve">4321 </w:t>
                          </w:r>
                          <w:r>
                            <w:rPr>
                              <w:rFonts w:ascii="Arial" w:eastAsia="Batang" w:hAnsi="Arial" w:cs="Arial"/>
                              <w:b/>
                              <w:color w:val="00B050"/>
                              <w:sz w:val="20"/>
                              <w:szCs w:val="20"/>
                            </w:rPr>
                            <w:tab/>
                          </w:r>
                        </w:p>
                        <w:p w:rsidR="00440A86" w:rsidRPr="00B937BC" w:rsidRDefault="00440A86" w:rsidP="00440A86">
                          <w:pPr>
                            <w:spacing w:line="200" w:lineRule="exact"/>
                            <w:ind w:firstLine="720"/>
                            <w:rPr>
                              <w:rFonts w:ascii="Arial" w:eastAsia="Batang" w:hAnsi="Arial" w:cs="Arial"/>
                              <w:b/>
                              <w:color w:val="00B050"/>
                              <w:sz w:val="20"/>
                              <w:szCs w:val="20"/>
                            </w:rPr>
                          </w:pPr>
                        </w:p>
                        <w:p w:rsidR="003E1AAC" w:rsidRPr="00B937BC" w:rsidRDefault="003E1AA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O</w:t>
                          </w:r>
                          <w:r w:rsidR="001E1C2E" w:rsidRPr="00B937BC">
                            <w:rPr>
                              <w:rFonts w:ascii="Arial" w:eastAsia="Batang" w:hAnsi="Arial" w:cs="Arial"/>
                              <w:b/>
                              <w:color w:val="00B050"/>
                              <w:sz w:val="20"/>
                              <w:szCs w:val="20"/>
                            </w:rPr>
                            <w:t xml:space="preserve">ffice: </w:t>
                          </w:r>
                          <w:r w:rsidRPr="00B937BC">
                            <w:rPr>
                              <w:rFonts w:ascii="Arial" w:eastAsia="Batang" w:hAnsi="Arial" w:cs="Arial"/>
                              <w:b/>
                              <w:color w:val="00B050"/>
                              <w:sz w:val="20"/>
                              <w:szCs w:val="20"/>
                            </w:rPr>
                            <w:t>031 5</w:t>
                          </w:r>
                          <w:r w:rsidR="00B937BC" w:rsidRPr="00B937BC">
                            <w:rPr>
                              <w:rFonts w:ascii="Arial" w:eastAsia="Batang" w:hAnsi="Arial" w:cs="Arial"/>
                              <w:b/>
                              <w:color w:val="00B050"/>
                              <w:sz w:val="20"/>
                              <w:szCs w:val="20"/>
                            </w:rPr>
                            <w:t>35</w:t>
                          </w:r>
                          <w:r w:rsidRPr="00B937BC">
                            <w:rPr>
                              <w:rFonts w:ascii="Arial" w:eastAsia="Batang" w:hAnsi="Arial" w:cs="Arial"/>
                              <w:b/>
                              <w:color w:val="00B050"/>
                              <w:sz w:val="20"/>
                              <w:szCs w:val="20"/>
                            </w:rPr>
                            <w:t xml:space="preserve"> </w:t>
                          </w:r>
                          <w:r w:rsidR="00B937BC" w:rsidRPr="00B937BC">
                            <w:rPr>
                              <w:rFonts w:ascii="Arial" w:eastAsia="Batang" w:hAnsi="Arial" w:cs="Arial"/>
                              <w:b/>
                              <w:color w:val="00B050"/>
                              <w:sz w:val="20"/>
                              <w:szCs w:val="20"/>
                            </w:rPr>
                            <w:t>7146</w:t>
                          </w:r>
                        </w:p>
                        <w:p w:rsidR="003E1AAC" w:rsidRPr="00B937BC" w:rsidRDefault="003E1AA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 xml:space="preserve">Fax: </w:t>
                          </w:r>
                          <w:r w:rsidR="001E1C2E" w:rsidRPr="00B937BC">
                            <w:rPr>
                              <w:rFonts w:ascii="Arial" w:eastAsia="Batang" w:hAnsi="Arial" w:cs="Arial"/>
                              <w:b/>
                              <w:color w:val="00B050"/>
                              <w:sz w:val="20"/>
                              <w:szCs w:val="20"/>
                            </w:rPr>
                            <w:t xml:space="preserve">    </w:t>
                          </w:r>
                          <w:r w:rsidR="00B937BC" w:rsidRPr="00B937BC">
                            <w:rPr>
                              <w:rFonts w:ascii="Arial" w:eastAsia="Batang" w:hAnsi="Arial" w:cs="Arial"/>
                              <w:b/>
                              <w:color w:val="00B050"/>
                              <w:sz w:val="20"/>
                              <w:szCs w:val="20"/>
                            </w:rPr>
                            <w:t>086 625 9913</w:t>
                          </w:r>
                        </w:p>
                        <w:p w:rsidR="003E1AAC" w:rsidRPr="00B937BC" w:rsidRDefault="00B937B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www.ewasa.org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8.05pt;margin-top:2.5pt;width:133.05pt;height:7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i+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" filled="f" stroked="f">
              <v:textbox>
                <w:txbxContent>
                  <w:p w:rsidR="00440A86" w:rsidRPr="00B937BC" w:rsidRDefault="00B937BC" w:rsidP="00B937BC">
                    <w:pPr>
                      <w:spacing w:line="200" w:lineRule="exact"/>
                      <w:rPr>
                        <w:rFonts w:ascii="Arial" w:eastAsia="Batang" w:hAnsi="Arial" w:cs="Arial"/>
                        <w:b/>
                        <w:color w:val="00B050"/>
                        <w:sz w:val="20"/>
                        <w:szCs w:val="20"/>
                      </w:rPr>
                    </w:pPr>
                    <w:r>
                      <w:rPr>
                        <w:rFonts w:ascii="Arial" w:eastAsia="Batang" w:hAnsi="Arial" w:cs="Arial"/>
                        <w:b/>
                        <w:color w:val="00B050"/>
                        <w:sz w:val="20"/>
                        <w:szCs w:val="20"/>
                      </w:rPr>
                      <w:t>Po Box 25386</w:t>
                    </w:r>
                  </w:p>
                  <w:p w:rsidR="00440A86" w:rsidRPr="00B937BC" w:rsidRDefault="00B937BC" w:rsidP="00B937BC">
                    <w:pPr>
                      <w:spacing w:line="200" w:lineRule="exact"/>
                      <w:rPr>
                        <w:rFonts w:ascii="Arial" w:eastAsia="Batang" w:hAnsi="Arial" w:cs="Arial"/>
                        <w:b/>
                        <w:color w:val="00B050"/>
                        <w:sz w:val="20"/>
                        <w:szCs w:val="20"/>
                      </w:rPr>
                    </w:pPr>
                    <w:r>
                      <w:rPr>
                        <w:rFonts w:ascii="Arial" w:eastAsia="Batang" w:hAnsi="Arial" w:cs="Arial"/>
                        <w:b/>
                        <w:color w:val="00B050"/>
                        <w:sz w:val="20"/>
                        <w:szCs w:val="20"/>
                      </w:rPr>
                      <w:t>Gateway</w:t>
                    </w:r>
                    <w:r>
                      <w:rPr>
                        <w:rFonts w:ascii="Arial" w:eastAsia="Batang" w:hAnsi="Arial" w:cs="Arial"/>
                        <w:b/>
                        <w:color w:val="00B050"/>
                        <w:sz w:val="20"/>
                        <w:szCs w:val="20"/>
                      </w:rPr>
                      <w:br/>
                      <w:t xml:space="preserve">4321 </w:t>
                    </w:r>
                    <w:r>
                      <w:rPr>
                        <w:rFonts w:ascii="Arial" w:eastAsia="Batang" w:hAnsi="Arial" w:cs="Arial"/>
                        <w:b/>
                        <w:color w:val="00B050"/>
                        <w:sz w:val="20"/>
                        <w:szCs w:val="20"/>
                      </w:rPr>
                      <w:tab/>
                    </w:r>
                  </w:p>
                  <w:p w:rsidR="00440A86" w:rsidRPr="00B937BC" w:rsidRDefault="00440A86" w:rsidP="00440A86">
                    <w:pPr>
                      <w:spacing w:line="200" w:lineRule="exact"/>
                      <w:ind w:firstLine="720"/>
                      <w:rPr>
                        <w:rFonts w:ascii="Arial" w:eastAsia="Batang" w:hAnsi="Arial" w:cs="Arial"/>
                        <w:b/>
                        <w:color w:val="00B050"/>
                        <w:sz w:val="20"/>
                        <w:szCs w:val="20"/>
                      </w:rPr>
                    </w:pPr>
                  </w:p>
                  <w:p w:rsidR="003E1AAC" w:rsidRPr="00B937BC" w:rsidRDefault="003E1AA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O</w:t>
                    </w:r>
                    <w:r w:rsidR="001E1C2E" w:rsidRPr="00B937BC">
                      <w:rPr>
                        <w:rFonts w:ascii="Arial" w:eastAsia="Batang" w:hAnsi="Arial" w:cs="Arial"/>
                        <w:b/>
                        <w:color w:val="00B050"/>
                        <w:sz w:val="20"/>
                        <w:szCs w:val="20"/>
                      </w:rPr>
                      <w:t xml:space="preserve">ffice: </w:t>
                    </w:r>
                    <w:r w:rsidRPr="00B937BC">
                      <w:rPr>
                        <w:rFonts w:ascii="Arial" w:eastAsia="Batang" w:hAnsi="Arial" w:cs="Arial"/>
                        <w:b/>
                        <w:color w:val="00B050"/>
                        <w:sz w:val="20"/>
                        <w:szCs w:val="20"/>
                      </w:rPr>
                      <w:t>031 5</w:t>
                    </w:r>
                    <w:r w:rsidR="00B937BC" w:rsidRPr="00B937BC">
                      <w:rPr>
                        <w:rFonts w:ascii="Arial" w:eastAsia="Batang" w:hAnsi="Arial" w:cs="Arial"/>
                        <w:b/>
                        <w:color w:val="00B050"/>
                        <w:sz w:val="20"/>
                        <w:szCs w:val="20"/>
                      </w:rPr>
                      <w:t>35</w:t>
                    </w:r>
                    <w:r w:rsidRPr="00B937BC">
                      <w:rPr>
                        <w:rFonts w:ascii="Arial" w:eastAsia="Batang" w:hAnsi="Arial" w:cs="Arial"/>
                        <w:b/>
                        <w:color w:val="00B050"/>
                        <w:sz w:val="20"/>
                        <w:szCs w:val="20"/>
                      </w:rPr>
                      <w:t xml:space="preserve"> </w:t>
                    </w:r>
                    <w:r w:rsidR="00B937BC" w:rsidRPr="00B937BC">
                      <w:rPr>
                        <w:rFonts w:ascii="Arial" w:eastAsia="Batang" w:hAnsi="Arial" w:cs="Arial"/>
                        <w:b/>
                        <w:color w:val="00B050"/>
                        <w:sz w:val="20"/>
                        <w:szCs w:val="20"/>
                      </w:rPr>
                      <w:t>7146</w:t>
                    </w:r>
                  </w:p>
                  <w:p w:rsidR="003E1AAC" w:rsidRPr="00B937BC" w:rsidRDefault="003E1AA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 xml:space="preserve">Fax: </w:t>
                    </w:r>
                    <w:r w:rsidR="001E1C2E" w:rsidRPr="00B937BC">
                      <w:rPr>
                        <w:rFonts w:ascii="Arial" w:eastAsia="Batang" w:hAnsi="Arial" w:cs="Arial"/>
                        <w:b/>
                        <w:color w:val="00B050"/>
                        <w:sz w:val="20"/>
                        <w:szCs w:val="20"/>
                      </w:rPr>
                      <w:t xml:space="preserve">    </w:t>
                    </w:r>
                    <w:r w:rsidR="00B937BC" w:rsidRPr="00B937BC">
                      <w:rPr>
                        <w:rFonts w:ascii="Arial" w:eastAsia="Batang" w:hAnsi="Arial" w:cs="Arial"/>
                        <w:b/>
                        <w:color w:val="00B050"/>
                        <w:sz w:val="20"/>
                        <w:szCs w:val="20"/>
                      </w:rPr>
                      <w:t>086 625 9913</w:t>
                    </w:r>
                  </w:p>
                  <w:p w:rsidR="003E1AAC" w:rsidRPr="00B937BC" w:rsidRDefault="00B937BC" w:rsidP="00B937BC">
                    <w:pPr>
                      <w:spacing w:line="200" w:lineRule="exact"/>
                      <w:rPr>
                        <w:rFonts w:ascii="Arial" w:eastAsia="Batang" w:hAnsi="Arial" w:cs="Arial"/>
                        <w:b/>
                        <w:color w:val="00B050"/>
                        <w:sz w:val="20"/>
                        <w:szCs w:val="20"/>
                      </w:rPr>
                    </w:pPr>
                    <w:r w:rsidRPr="00B937BC">
                      <w:rPr>
                        <w:rFonts w:ascii="Arial" w:eastAsia="Batang" w:hAnsi="Arial" w:cs="Arial"/>
                        <w:b/>
                        <w:color w:val="00B050"/>
                        <w:sz w:val="20"/>
                        <w:szCs w:val="20"/>
                      </w:rPr>
                      <w:t>www.ewasa.org</w:t>
                    </w:r>
                  </w:p>
                </w:txbxContent>
              </v:textbox>
            </v:shape>
          </w:pict>
        </mc:Fallback>
      </mc:AlternateContent>
    </w:r>
    <w:r>
      <w:rPr>
        <w:rFonts w:ascii="Arial Black" w:hAnsi="Arial Black"/>
        <w:b/>
        <w:noProof/>
        <w:sz w:val="12"/>
        <w:lang w:val="en-ZA" w:eastAsia="en-ZA"/>
      </w:rPr>
      <w:drawing>
        <wp:anchor distT="0" distB="0" distL="114300" distR="114300" simplePos="0" relativeHeight="251656192" behindDoc="1" locked="0" layoutInCell="1" allowOverlap="1">
          <wp:simplePos x="0" y="0"/>
          <wp:positionH relativeFrom="column">
            <wp:posOffset>1530350</wp:posOffset>
          </wp:positionH>
          <wp:positionV relativeFrom="paragraph">
            <wp:posOffset>31750</wp:posOffset>
          </wp:positionV>
          <wp:extent cx="2192655" cy="1256665"/>
          <wp:effectExtent l="0" t="0" r="0" b="635"/>
          <wp:wrapTight wrapText="bothSides">
            <wp:wrapPolygon edited="0">
              <wp:start x="0" y="0"/>
              <wp:lineTo x="0" y="21283"/>
              <wp:lineTo x="21394" y="21283"/>
              <wp:lineTo x="21394" y="0"/>
              <wp:lineTo x="0" y="0"/>
            </wp:wrapPolygon>
          </wp:wrapTight>
          <wp:docPr id="3" name="Picture 2" descr="eWASA[V]100x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ASA[V]100x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1256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2177" w:type="dxa"/>
      <w:tblInd w:w="-1593" w:type="dxa"/>
      <w:tblCellMar>
        <w:top w:w="28" w:type="dxa"/>
        <w:bottom w:w="28" w:type="dxa"/>
      </w:tblCellMar>
      <w:tblLook w:val="01E0" w:firstRow="1" w:lastRow="1" w:firstColumn="1" w:lastColumn="1" w:noHBand="0" w:noVBand="0"/>
    </w:tblPr>
    <w:tblGrid>
      <w:gridCol w:w="11955"/>
      <w:gridCol w:w="222"/>
    </w:tblGrid>
    <w:tr w:rsidR="003E1AAC" w:rsidRPr="009B6891" w:rsidTr="005359F5">
      <w:trPr>
        <w:trHeight w:val="1259"/>
      </w:trPr>
      <w:tc>
        <w:tcPr>
          <w:tcW w:w="11955" w:type="dxa"/>
        </w:tcPr>
        <w:p w:rsidR="003E1AAC" w:rsidRPr="00D1468B" w:rsidRDefault="003E1AAC" w:rsidP="00BC55B9">
          <w:pPr>
            <w:suppressAutoHyphens w:val="0"/>
            <w:spacing w:line="200" w:lineRule="exact"/>
            <w:rPr>
              <w:rFonts w:ascii="Batang" w:eastAsia="Batang" w:hAnsi="Batang" w:cs="Aharoni"/>
              <w:b/>
              <w:spacing w:val="0"/>
              <w:sz w:val="18"/>
              <w:szCs w:val="24"/>
              <w:lang w:eastAsia="en-US"/>
            </w:rPr>
          </w:pPr>
          <w:r w:rsidRPr="007757D0">
            <w:rPr>
              <w:rFonts w:ascii="Bradley Hand ITC" w:hAnsi="Bradley Hand ITC"/>
              <w:b/>
              <w:spacing w:val="0"/>
              <w:sz w:val="20"/>
              <w:szCs w:val="24"/>
              <w:lang w:eastAsia="en-US"/>
            </w:rPr>
            <w:t xml:space="preserve">        </w:t>
          </w:r>
          <w:r>
            <w:rPr>
              <w:rFonts w:ascii="Bradley Hand ITC" w:hAnsi="Bradley Hand ITC"/>
              <w:b/>
              <w:spacing w:val="0"/>
              <w:sz w:val="20"/>
              <w:szCs w:val="24"/>
              <w:lang w:eastAsia="en-US"/>
            </w:rPr>
            <w:t xml:space="preserve">                     </w:t>
          </w:r>
          <w:r w:rsidRPr="00D1468B">
            <w:rPr>
              <w:rFonts w:ascii="Batang" w:eastAsia="Batang" w:hAnsi="Batang" w:cs="Aharoni"/>
              <w:b/>
              <w:spacing w:val="0"/>
              <w:sz w:val="18"/>
              <w:szCs w:val="24"/>
              <w:lang w:eastAsia="en-US"/>
            </w:rPr>
            <w:t xml:space="preserve">                                                                          </w:t>
          </w:r>
        </w:p>
        <w:p w:rsidR="003E1AAC" w:rsidRPr="00D1468B" w:rsidRDefault="003E1AAC" w:rsidP="007757D0">
          <w:pPr>
            <w:suppressAutoHyphens w:val="0"/>
            <w:spacing w:line="200" w:lineRule="exact"/>
            <w:rPr>
              <w:rFonts w:ascii="Batang" w:eastAsia="Batang" w:hAnsi="Batang" w:cs="Aharoni"/>
              <w:b/>
              <w:color w:val="09752D"/>
              <w:spacing w:val="0"/>
              <w:sz w:val="18"/>
              <w:szCs w:val="24"/>
              <w:lang w:eastAsia="en-US"/>
            </w:rPr>
          </w:pPr>
          <w:r w:rsidRPr="00D1468B">
            <w:rPr>
              <w:rFonts w:ascii="Batang" w:eastAsia="Batang" w:hAnsi="Batang" w:cs="Aharoni"/>
              <w:b/>
              <w:color w:val="09752D"/>
              <w:spacing w:val="0"/>
              <w:sz w:val="18"/>
              <w:szCs w:val="24"/>
              <w:lang w:eastAsia="en-US"/>
            </w:rPr>
            <w:t xml:space="preserve">                     </w:t>
          </w:r>
          <w:r>
            <w:rPr>
              <w:rFonts w:ascii="Batang" w:eastAsia="Batang" w:hAnsi="Batang" w:cs="Aharoni"/>
              <w:b/>
              <w:color w:val="09752D"/>
              <w:spacing w:val="0"/>
              <w:sz w:val="18"/>
              <w:szCs w:val="24"/>
              <w:lang w:eastAsia="en-US"/>
            </w:rPr>
            <w:t xml:space="preserve">        </w:t>
          </w:r>
        </w:p>
        <w:p w:rsidR="003E1AAC" w:rsidRPr="00D1468B" w:rsidRDefault="003E1AAC" w:rsidP="007757D0">
          <w:pPr>
            <w:suppressAutoHyphens w:val="0"/>
            <w:spacing w:line="200" w:lineRule="exact"/>
            <w:rPr>
              <w:rFonts w:ascii="Batang" w:eastAsia="Batang" w:hAnsi="Batang" w:cs="Aharoni"/>
              <w:b/>
              <w:spacing w:val="0"/>
              <w:sz w:val="18"/>
              <w:szCs w:val="24"/>
              <w:lang w:eastAsia="en-US"/>
            </w:rPr>
          </w:pPr>
          <w:r>
            <w:rPr>
              <w:rFonts w:ascii="Batang" w:eastAsia="Batang" w:hAnsi="Batang" w:cs="Aharoni"/>
              <w:b/>
              <w:spacing w:val="0"/>
              <w:sz w:val="18"/>
              <w:szCs w:val="24"/>
              <w:lang w:eastAsia="en-US"/>
            </w:rPr>
            <w:t xml:space="preserve">                             </w:t>
          </w:r>
        </w:p>
        <w:p w:rsidR="003E1AAC" w:rsidRPr="007757D0" w:rsidRDefault="003E1AAC" w:rsidP="00BC55B9">
          <w:pPr>
            <w:suppressAutoHyphens w:val="0"/>
            <w:rPr>
              <w:rFonts w:ascii="Bradley Hand ITC" w:hAnsi="Bradley Hand ITC"/>
              <w:spacing w:val="0"/>
              <w:sz w:val="24"/>
              <w:szCs w:val="24"/>
              <w:lang w:eastAsia="en-US"/>
            </w:rPr>
          </w:pPr>
        </w:p>
      </w:tc>
      <w:tc>
        <w:tcPr>
          <w:tcW w:w="222" w:type="dxa"/>
        </w:tcPr>
        <w:p w:rsidR="003E1AAC" w:rsidRPr="009B6891" w:rsidRDefault="003E1AAC" w:rsidP="009B6891">
          <w:pPr>
            <w:suppressAutoHyphens w:val="0"/>
            <w:rPr>
              <w:rFonts w:ascii="Trebuchet MS" w:hAnsi="Trebuchet MS" w:cs="Arial"/>
              <w:spacing w:val="0"/>
              <w:sz w:val="20"/>
              <w:szCs w:val="20"/>
              <w:lang w:eastAsia="en-US"/>
            </w:rPr>
          </w:pPr>
        </w:p>
      </w:tc>
    </w:tr>
    <w:tr w:rsidR="003E1AAC" w:rsidRPr="009B6891" w:rsidTr="005359F5">
      <w:trPr>
        <w:trHeight w:val="31"/>
      </w:trPr>
      <w:tc>
        <w:tcPr>
          <w:tcW w:w="11955" w:type="dxa"/>
        </w:tcPr>
        <w:p w:rsidR="003E1AAC" w:rsidRPr="007757D0" w:rsidRDefault="003E1AAC" w:rsidP="00BC55B9">
          <w:pPr>
            <w:suppressAutoHyphens w:val="0"/>
            <w:rPr>
              <w:rFonts w:ascii="Bradley Hand ITC" w:hAnsi="Bradley Hand ITC"/>
              <w:noProof/>
            </w:rPr>
          </w:pPr>
        </w:p>
      </w:tc>
      <w:tc>
        <w:tcPr>
          <w:tcW w:w="222" w:type="dxa"/>
        </w:tcPr>
        <w:p w:rsidR="003E1AAC" w:rsidRPr="009B6891" w:rsidRDefault="003E1AAC" w:rsidP="009B6891">
          <w:pPr>
            <w:suppressAutoHyphens w:val="0"/>
            <w:rPr>
              <w:rFonts w:ascii="Trebuchet MS" w:hAnsi="Trebuchet MS" w:cs="Arial"/>
              <w:spacing w:val="0"/>
              <w:sz w:val="20"/>
              <w:szCs w:val="20"/>
              <w:lang w:eastAsia="en-US"/>
            </w:rPr>
          </w:pPr>
        </w:p>
      </w:tc>
    </w:tr>
    <w:tr w:rsidR="003E1AAC" w:rsidRPr="009B6891" w:rsidTr="005359F5">
      <w:trPr>
        <w:trHeight w:val="39"/>
      </w:trPr>
      <w:tc>
        <w:tcPr>
          <w:tcW w:w="11955" w:type="dxa"/>
        </w:tcPr>
        <w:p w:rsidR="003E1AAC" w:rsidRPr="007757D0" w:rsidRDefault="003E1AAC" w:rsidP="00BC55B9">
          <w:pPr>
            <w:suppressAutoHyphens w:val="0"/>
            <w:rPr>
              <w:rFonts w:ascii="Bradley Hand ITC" w:hAnsi="Bradley Hand ITC"/>
              <w:noProof/>
            </w:rPr>
          </w:pPr>
        </w:p>
      </w:tc>
      <w:tc>
        <w:tcPr>
          <w:tcW w:w="222" w:type="dxa"/>
        </w:tcPr>
        <w:p w:rsidR="003E1AAC" w:rsidRPr="009B6891" w:rsidRDefault="003E1AAC" w:rsidP="009B6891">
          <w:pPr>
            <w:suppressAutoHyphens w:val="0"/>
            <w:rPr>
              <w:rFonts w:ascii="Trebuchet MS" w:hAnsi="Trebuchet MS" w:cs="Arial"/>
              <w:spacing w:val="0"/>
              <w:sz w:val="20"/>
              <w:szCs w:val="20"/>
              <w:lang w:eastAsia="en-US"/>
            </w:rPr>
          </w:pPr>
        </w:p>
      </w:tc>
    </w:tr>
  </w:tbl>
  <w:p w:rsidR="003E1AAC" w:rsidRPr="00891C81" w:rsidRDefault="00CB1FEF" w:rsidP="00891C81">
    <w:pPr>
      <w:pStyle w:val="Header"/>
    </w:pPr>
    <w:r>
      <w:rPr>
        <w:rFonts w:ascii="Arial Black" w:hAnsi="Arial Black"/>
        <w:noProof/>
        <w:szCs w:val="22"/>
        <w:lang w:val="en-ZA" w:eastAsia="en-ZA"/>
      </w:rPr>
      <w:drawing>
        <wp:inline distT="0" distB="0" distL="0" distR="0">
          <wp:extent cx="5650230" cy="94615"/>
          <wp:effectExtent l="0" t="0" r="7620" b="635"/>
          <wp:docPr id="2" name="Picture 2" descr="BD1030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0307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0230" cy="946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245311C"/>
    <w:multiLevelType w:val="multilevel"/>
    <w:tmpl w:val="99B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329C2"/>
    <w:multiLevelType w:val="hybridMultilevel"/>
    <w:tmpl w:val="68865E30"/>
    <w:lvl w:ilvl="0" w:tplc="04090001">
      <w:start w:val="1"/>
      <w:numFmt w:val="bullet"/>
      <w:lvlText w:val=""/>
      <w:lvlJc w:val="left"/>
      <w:pPr>
        <w:tabs>
          <w:tab w:val="num" w:pos="1074"/>
        </w:tabs>
        <w:ind w:left="1074" w:hanging="360"/>
      </w:pPr>
      <w:rPr>
        <w:rFonts w:ascii="Symbol" w:hAnsi="Symbol" w:hint="default"/>
      </w:rPr>
    </w:lvl>
    <w:lvl w:ilvl="1" w:tplc="04090005">
      <w:start w:val="1"/>
      <w:numFmt w:val="bullet"/>
      <w:lvlText w:val=""/>
      <w:lvlJc w:val="left"/>
      <w:pPr>
        <w:tabs>
          <w:tab w:val="num" w:pos="1794"/>
        </w:tabs>
        <w:ind w:left="1794" w:hanging="360"/>
      </w:pPr>
      <w:rPr>
        <w:rFonts w:ascii="Wingdings" w:hAnsi="Wingdings" w:hint="default"/>
      </w:rPr>
    </w:lvl>
    <w:lvl w:ilvl="2" w:tplc="04090003">
      <w:start w:val="1"/>
      <w:numFmt w:val="bullet"/>
      <w:lvlText w:val="o"/>
      <w:lvlJc w:val="left"/>
      <w:pPr>
        <w:tabs>
          <w:tab w:val="num" w:pos="2514"/>
        </w:tabs>
        <w:ind w:left="2514" w:hanging="360"/>
      </w:pPr>
      <w:rPr>
        <w:rFonts w:ascii="Courier New" w:hAnsi="Courier New" w:cs="Courier New"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4">
    <w:nsid w:val="0A895EF2"/>
    <w:multiLevelType w:val="hybridMultilevel"/>
    <w:tmpl w:val="4572A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0595C3D"/>
    <w:multiLevelType w:val="hybridMultilevel"/>
    <w:tmpl w:val="6292DD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2335A30"/>
    <w:multiLevelType w:val="hybridMultilevel"/>
    <w:tmpl w:val="3B00BB00"/>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12557F6A"/>
    <w:multiLevelType w:val="hybridMultilevel"/>
    <w:tmpl w:val="ADFA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60D337A"/>
    <w:multiLevelType w:val="multilevel"/>
    <w:tmpl w:val="3E34E1F6"/>
    <w:lvl w:ilvl="0">
      <w:start w:val="1"/>
      <w:numFmt w:val="bullet"/>
      <w:lvlText w:val=""/>
      <w:lvlJc w:val="left"/>
      <w:pPr>
        <w:tabs>
          <w:tab w:val="num" w:pos="1074"/>
        </w:tabs>
        <w:ind w:left="1074" w:hanging="360"/>
      </w:pPr>
      <w:rPr>
        <w:rFonts w:ascii="Symbol" w:hAnsi="Symbol" w:hint="default"/>
      </w:rPr>
    </w:lvl>
    <w:lvl w:ilvl="1">
      <w:start w:val="1"/>
      <w:numFmt w:val="bullet"/>
      <w:lvlText w:val="o"/>
      <w:lvlJc w:val="left"/>
      <w:pPr>
        <w:tabs>
          <w:tab w:val="num" w:pos="1794"/>
        </w:tabs>
        <w:ind w:left="1794" w:hanging="360"/>
      </w:pPr>
      <w:rPr>
        <w:rFonts w:ascii="Courier New" w:hAnsi="Courier New" w:cs="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cs="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cs="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9">
    <w:nsid w:val="206B6ABD"/>
    <w:multiLevelType w:val="hybridMultilevel"/>
    <w:tmpl w:val="3CA4B2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C42EF4"/>
    <w:multiLevelType w:val="multilevel"/>
    <w:tmpl w:val="A294A566"/>
    <w:lvl w:ilvl="0">
      <w:start w:val="1"/>
      <w:numFmt w:val="bullet"/>
      <w:lvlText w:val=""/>
      <w:lvlJc w:val="left"/>
      <w:pPr>
        <w:tabs>
          <w:tab w:val="num" w:pos="1074"/>
        </w:tabs>
        <w:ind w:left="1074" w:hanging="360"/>
      </w:pPr>
      <w:rPr>
        <w:rFonts w:ascii="Symbol" w:hAnsi="Symbol" w:hint="default"/>
      </w:rPr>
    </w:lvl>
    <w:lvl w:ilvl="1">
      <w:start w:val="1"/>
      <w:numFmt w:val="bullet"/>
      <w:lvlText w:val=""/>
      <w:lvlJc w:val="left"/>
      <w:pPr>
        <w:tabs>
          <w:tab w:val="num" w:pos="1794"/>
        </w:tabs>
        <w:ind w:left="1794" w:hanging="360"/>
      </w:pPr>
      <w:rPr>
        <w:rFonts w:ascii="Wingdings" w:hAnsi="Wingdings"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cs="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cs="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11">
    <w:nsid w:val="26DD1A5B"/>
    <w:multiLevelType w:val="hybridMultilevel"/>
    <w:tmpl w:val="AE1AB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1E1FED"/>
    <w:multiLevelType w:val="hybridMultilevel"/>
    <w:tmpl w:val="D77422D2"/>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3">
    <w:nsid w:val="2D7C2CEA"/>
    <w:multiLevelType w:val="multilevel"/>
    <w:tmpl w:val="0809001F"/>
    <w:lvl w:ilvl="0">
      <w:start w:val="1"/>
      <w:numFmt w:val="decimal"/>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216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760"/>
        </w:tabs>
        <w:ind w:left="4680" w:hanging="1440"/>
      </w:pPr>
    </w:lvl>
  </w:abstractNum>
  <w:abstractNum w:abstractNumId="14">
    <w:nsid w:val="3B8800B7"/>
    <w:multiLevelType w:val="hybridMultilevel"/>
    <w:tmpl w:val="3E34E1F6"/>
    <w:lvl w:ilvl="0" w:tplc="04090001">
      <w:start w:val="1"/>
      <w:numFmt w:val="bullet"/>
      <w:lvlText w:val=""/>
      <w:lvlJc w:val="left"/>
      <w:pPr>
        <w:tabs>
          <w:tab w:val="num" w:pos="1074"/>
        </w:tabs>
        <w:ind w:left="1074" w:hanging="360"/>
      </w:pPr>
      <w:rPr>
        <w:rFonts w:ascii="Symbol" w:hAnsi="Symbol" w:hint="default"/>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15">
    <w:nsid w:val="3BED2BF4"/>
    <w:multiLevelType w:val="hybridMultilevel"/>
    <w:tmpl w:val="E2FA5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060EB3"/>
    <w:multiLevelType w:val="hybridMultilevel"/>
    <w:tmpl w:val="1C4289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3EE5230"/>
    <w:multiLevelType w:val="hybridMultilevel"/>
    <w:tmpl w:val="A0067F42"/>
    <w:lvl w:ilvl="0" w:tplc="E30CD58A">
      <w:start w:val="1"/>
      <w:numFmt w:val="decimal"/>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8B7A7F"/>
    <w:multiLevelType w:val="hybridMultilevel"/>
    <w:tmpl w:val="7B34FC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90C1914"/>
    <w:multiLevelType w:val="hybridMultilevel"/>
    <w:tmpl w:val="890CF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177DCE"/>
    <w:multiLevelType w:val="hybridMultilevel"/>
    <w:tmpl w:val="9F5049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DC5B34"/>
    <w:multiLevelType w:val="hybridMultilevel"/>
    <w:tmpl w:val="5484CFA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2">
    <w:nsid w:val="51823E80"/>
    <w:multiLevelType w:val="hybridMultilevel"/>
    <w:tmpl w:val="781EB56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3">
    <w:nsid w:val="58F160DC"/>
    <w:multiLevelType w:val="hybridMultilevel"/>
    <w:tmpl w:val="2DDE1A9E"/>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4">
    <w:nsid w:val="5BC8564C"/>
    <w:multiLevelType w:val="hybridMultilevel"/>
    <w:tmpl w:val="F886E1D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6EDB2A24"/>
    <w:multiLevelType w:val="hybridMultilevel"/>
    <w:tmpl w:val="8D2E904E"/>
    <w:lvl w:ilvl="0" w:tplc="E30CD58A">
      <w:start w:val="1"/>
      <w:numFmt w:val="decimal"/>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5B7FAF"/>
    <w:multiLevelType w:val="hybridMultilevel"/>
    <w:tmpl w:val="4E241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31839A2"/>
    <w:multiLevelType w:val="multilevel"/>
    <w:tmpl w:val="6C1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CA7019"/>
    <w:multiLevelType w:val="hybridMultilevel"/>
    <w:tmpl w:val="A294A566"/>
    <w:lvl w:ilvl="0" w:tplc="04090001">
      <w:start w:val="1"/>
      <w:numFmt w:val="bullet"/>
      <w:lvlText w:val=""/>
      <w:lvlJc w:val="left"/>
      <w:pPr>
        <w:tabs>
          <w:tab w:val="num" w:pos="1074"/>
        </w:tabs>
        <w:ind w:left="1074" w:hanging="360"/>
      </w:pPr>
      <w:rPr>
        <w:rFonts w:ascii="Symbol" w:hAnsi="Symbol" w:hint="default"/>
      </w:rPr>
    </w:lvl>
    <w:lvl w:ilvl="1" w:tplc="04090005">
      <w:start w:val="1"/>
      <w:numFmt w:val="bullet"/>
      <w:lvlText w:val=""/>
      <w:lvlJc w:val="left"/>
      <w:pPr>
        <w:tabs>
          <w:tab w:val="num" w:pos="1794"/>
        </w:tabs>
        <w:ind w:left="1794" w:hanging="360"/>
      </w:pPr>
      <w:rPr>
        <w:rFonts w:ascii="Wingdings" w:hAnsi="Wingdings" w:hint="default"/>
      </w:rPr>
    </w:lvl>
    <w:lvl w:ilvl="2" w:tplc="04090005">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num w:numId="1">
    <w:abstractNumId w:val="0"/>
  </w:num>
  <w:num w:numId="2">
    <w:abstractNumId w:val="1"/>
  </w:num>
  <w:num w:numId="3">
    <w:abstractNumId w:val="13"/>
  </w:num>
  <w:num w:numId="4">
    <w:abstractNumId w:val="20"/>
  </w:num>
  <w:num w:numId="5">
    <w:abstractNumId w:val="24"/>
  </w:num>
  <w:num w:numId="6">
    <w:abstractNumId w:val="12"/>
  </w:num>
  <w:num w:numId="7">
    <w:abstractNumId w:val="23"/>
  </w:num>
  <w:num w:numId="8">
    <w:abstractNumId w:val="21"/>
  </w:num>
  <w:num w:numId="9">
    <w:abstractNumId w:val="18"/>
  </w:num>
  <w:num w:numId="10">
    <w:abstractNumId w:val="16"/>
  </w:num>
  <w:num w:numId="11">
    <w:abstractNumId w:val="22"/>
  </w:num>
  <w:num w:numId="12">
    <w:abstractNumId w:val="9"/>
  </w:num>
  <w:num w:numId="13">
    <w:abstractNumId w:val="6"/>
  </w:num>
  <w:num w:numId="14">
    <w:abstractNumId w:val="14"/>
  </w:num>
  <w:num w:numId="15">
    <w:abstractNumId w:val="8"/>
  </w:num>
  <w:num w:numId="16">
    <w:abstractNumId w:val="28"/>
  </w:num>
  <w:num w:numId="17">
    <w:abstractNumId w:val="10"/>
  </w:num>
  <w:num w:numId="18">
    <w:abstractNumId w:val="3"/>
  </w:num>
  <w:num w:numId="19">
    <w:abstractNumId w:val="11"/>
  </w:num>
  <w:num w:numId="20">
    <w:abstractNumId w:val="25"/>
  </w:num>
  <w:num w:numId="21">
    <w:abstractNumId w:val="17"/>
  </w:num>
  <w:num w:numId="22">
    <w:abstractNumId w:val="19"/>
  </w:num>
  <w:num w:numId="23">
    <w:abstractNumId w:val="15"/>
  </w:num>
  <w:num w:numId="24">
    <w:abstractNumId w:val="26"/>
  </w:num>
  <w:num w:numId="25">
    <w:abstractNumId w:val="5"/>
  </w:num>
  <w:num w:numId="26">
    <w:abstractNumId w:val="7"/>
  </w:num>
  <w:num w:numId="27">
    <w:abstractNumId w:val="4"/>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2"/>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86"/>
    <w:rsid w:val="000259A9"/>
    <w:rsid w:val="00034A19"/>
    <w:rsid w:val="00054C00"/>
    <w:rsid w:val="000679BF"/>
    <w:rsid w:val="0007571C"/>
    <w:rsid w:val="0008057D"/>
    <w:rsid w:val="00091004"/>
    <w:rsid w:val="000D4CCF"/>
    <w:rsid w:val="000F4F5D"/>
    <w:rsid w:val="00125788"/>
    <w:rsid w:val="00131CB3"/>
    <w:rsid w:val="0014731E"/>
    <w:rsid w:val="00150D27"/>
    <w:rsid w:val="00172CF3"/>
    <w:rsid w:val="001852CF"/>
    <w:rsid w:val="001B414D"/>
    <w:rsid w:val="001B68F0"/>
    <w:rsid w:val="001C5EFB"/>
    <w:rsid w:val="001E1C2E"/>
    <w:rsid w:val="001E55CD"/>
    <w:rsid w:val="001F3025"/>
    <w:rsid w:val="002043E3"/>
    <w:rsid w:val="00221470"/>
    <w:rsid w:val="002302C3"/>
    <w:rsid w:val="00237CBB"/>
    <w:rsid w:val="00254DB7"/>
    <w:rsid w:val="0026748D"/>
    <w:rsid w:val="002A493B"/>
    <w:rsid w:val="002A68FF"/>
    <w:rsid w:val="002C172F"/>
    <w:rsid w:val="00326107"/>
    <w:rsid w:val="003377EE"/>
    <w:rsid w:val="00340AE5"/>
    <w:rsid w:val="0035614C"/>
    <w:rsid w:val="0035734F"/>
    <w:rsid w:val="003737A5"/>
    <w:rsid w:val="00375F22"/>
    <w:rsid w:val="003B1AD4"/>
    <w:rsid w:val="003C1880"/>
    <w:rsid w:val="003E1AAC"/>
    <w:rsid w:val="003E3E17"/>
    <w:rsid w:val="004102F5"/>
    <w:rsid w:val="004118C4"/>
    <w:rsid w:val="00434CEB"/>
    <w:rsid w:val="00440A86"/>
    <w:rsid w:val="00473BA4"/>
    <w:rsid w:val="0049633D"/>
    <w:rsid w:val="004B1064"/>
    <w:rsid w:val="004B50D8"/>
    <w:rsid w:val="004C0308"/>
    <w:rsid w:val="004C3C78"/>
    <w:rsid w:val="004C6A86"/>
    <w:rsid w:val="005359F5"/>
    <w:rsid w:val="00542BC3"/>
    <w:rsid w:val="0057624F"/>
    <w:rsid w:val="0059020C"/>
    <w:rsid w:val="00594F32"/>
    <w:rsid w:val="005B0FD3"/>
    <w:rsid w:val="005B75F2"/>
    <w:rsid w:val="00602220"/>
    <w:rsid w:val="00620654"/>
    <w:rsid w:val="0063596F"/>
    <w:rsid w:val="00646E11"/>
    <w:rsid w:val="00670434"/>
    <w:rsid w:val="00676AF8"/>
    <w:rsid w:val="00676E2A"/>
    <w:rsid w:val="00690DD1"/>
    <w:rsid w:val="00694C3E"/>
    <w:rsid w:val="006F23CE"/>
    <w:rsid w:val="007213CE"/>
    <w:rsid w:val="00754C88"/>
    <w:rsid w:val="00766CCE"/>
    <w:rsid w:val="007757D0"/>
    <w:rsid w:val="00786640"/>
    <w:rsid w:val="00791819"/>
    <w:rsid w:val="00795FB2"/>
    <w:rsid w:val="007D51EF"/>
    <w:rsid w:val="007E2C94"/>
    <w:rsid w:val="007E681C"/>
    <w:rsid w:val="007F68BB"/>
    <w:rsid w:val="008055C0"/>
    <w:rsid w:val="00811009"/>
    <w:rsid w:val="00814F0B"/>
    <w:rsid w:val="00891C81"/>
    <w:rsid w:val="008C143A"/>
    <w:rsid w:val="008C25CB"/>
    <w:rsid w:val="008E31CF"/>
    <w:rsid w:val="0098530A"/>
    <w:rsid w:val="00991E45"/>
    <w:rsid w:val="009A3A5F"/>
    <w:rsid w:val="009A4099"/>
    <w:rsid w:val="009B6891"/>
    <w:rsid w:val="009E140A"/>
    <w:rsid w:val="009E35C1"/>
    <w:rsid w:val="00A050AB"/>
    <w:rsid w:val="00A1027E"/>
    <w:rsid w:val="00A40F86"/>
    <w:rsid w:val="00A551E6"/>
    <w:rsid w:val="00A647EB"/>
    <w:rsid w:val="00A772A4"/>
    <w:rsid w:val="00A83A73"/>
    <w:rsid w:val="00A84679"/>
    <w:rsid w:val="00A91BEB"/>
    <w:rsid w:val="00AB1590"/>
    <w:rsid w:val="00AB6D4E"/>
    <w:rsid w:val="00AC37D2"/>
    <w:rsid w:val="00AE35E3"/>
    <w:rsid w:val="00AF4709"/>
    <w:rsid w:val="00B06213"/>
    <w:rsid w:val="00B576E8"/>
    <w:rsid w:val="00B773E3"/>
    <w:rsid w:val="00B937BC"/>
    <w:rsid w:val="00BA375B"/>
    <w:rsid w:val="00BC3CB9"/>
    <w:rsid w:val="00BC55B9"/>
    <w:rsid w:val="00BD3E84"/>
    <w:rsid w:val="00BF4461"/>
    <w:rsid w:val="00C10B20"/>
    <w:rsid w:val="00C37604"/>
    <w:rsid w:val="00C52D2E"/>
    <w:rsid w:val="00C57FDC"/>
    <w:rsid w:val="00C72080"/>
    <w:rsid w:val="00C73623"/>
    <w:rsid w:val="00C8245A"/>
    <w:rsid w:val="00CB1FEF"/>
    <w:rsid w:val="00CB5A33"/>
    <w:rsid w:val="00CE59CF"/>
    <w:rsid w:val="00CE6554"/>
    <w:rsid w:val="00D1468B"/>
    <w:rsid w:val="00D26C7B"/>
    <w:rsid w:val="00D3021C"/>
    <w:rsid w:val="00D34DB1"/>
    <w:rsid w:val="00D37BB1"/>
    <w:rsid w:val="00D56FD7"/>
    <w:rsid w:val="00D575D3"/>
    <w:rsid w:val="00D6217F"/>
    <w:rsid w:val="00D6754B"/>
    <w:rsid w:val="00D85B09"/>
    <w:rsid w:val="00DD690D"/>
    <w:rsid w:val="00DF3649"/>
    <w:rsid w:val="00DF71BC"/>
    <w:rsid w:val="00E02081"/>
    <w:rsid w:val="00E316BA"/>
    <w:rsid w:val="00E31A73"/>
    <w:rsid w:val="00E36318"/>
    <w:rsid w:val="00E3711A"/>
    <w:rsid w:val="00E437E7"/>
    <w:rsid w:val="00E857B2"/>
    <w:rsid w:val="00E90000"/>
    <w:rsid w:val="00E90A82"/>
    <w:rsid w:val="00EB2540"/>
    <w:rsid w:val="00F13281"/>
    <w:rsid w:val="00F13652"/>
    <w:rsid w:val="00F4363A"/>
    <w:rsid w:val="00F926BC"/>
    <w:rsid w:val="00F96C13"/>
    <w:rsid w:val="00FA41F8"/>
    <w:rsid w:val="00FB1AD5"/>
    <w:rsid w:val="00FD0D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ahoma" w:hAnsi="Tahoma"/>
      <w:spacing w:val="4"/>
      <w:sz w:val="16"/>
      <w:szCs w:val="18"/>
      <w:lang w:val="en-US" w:eastAsia="ar-SA"/>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qFormat/>
    <w:pPr>
      <w:keepNext/>
      <w:numPr>
        <w:ilvl w:val="1"/>
        <w:numId w:val="1"/>
      </w:numPr>
      <w:outlineLvl w:val="1"/>
    </w:pPr>
    <w:rPr>
      <w:b/>
      <w:sz w:val="22"/>
      <w:szCs w:val="20"/>
      <w:lang w:val="en-GB"/>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7">
    <w:name w:val="heading 7"/>
    <w:basedOn w:val="Normal"/>
    <w:next w:val="Normal"/>
    <w:qFormat/>
    <w:pPr>
      <w:keepNext/>
      <w:numPr>
        <w:ilvl w:val="6"/>
        <w:numId w:val="1"/>
      </w:numPr>
      <w:jc w:val="both"/>
      <w:outlineLvl w:val="6"/>
    </w:pPr>
    <w:rPr>
      <w:b/>
      <w:color w:val="800000"/>
      <w:sz w:val="22"/>
      <w:szCs w:val="20"/>
      <w:lang w:val="en-GB"/>
    </w:rPr>
  </w:style>
  <w:style w:type="character" w:default="1" w:styleId="DefaultParagraphFont">
    <w:name w:val="Default Paragraph Font"/>
    <w:semiHidden/>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rFonts w:ascii="Symbol" w:hAnsi="Symbol"/>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9z1">
    <w:name w:val="WW8Num49z1"/>
    <w:rPr>
      <w:rFonts w:ascii="Symbol" w:hAnsi="Symbol"/>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styleId="DefaultParagraphFont0">
    <w:name w:val="Default Paragraph Font"/>
  </w:style>
  <w:style w:type="character" w:styleId="Hyperlink">
    <w:name w:val="Hyperlink"/>
    <w:semiHidden/>
    <w:rPr>
      <w:color w:val="0000FF"/>
      <w:u w:val="single"/>
    </w:rPr>
  </w:style>
  <w:style w:type="character" w:styleId="PageNumber">
    <w:name w:val="page number"/>
    <w:basedOn w:val="DefaultParagraphFont0"/>
    <w:semiHidden/>
  </w:style>
  <w:style w:type="character" w:customStyle="1" w:styleId="body1">
    <w:name w:val="body1"/>
    <w:rPr>
      <w:rFonts w:ascii="Verdana" w:hAnsi="Verdana"/>
      <w:sz w:val="20"/>
      <w:szCs w:val="20"/>
    </w:rPr>
  </w:style>
  <w:style w:type="paragraph" w:customStyle="1" w:styleId="Heading">
    <w:name w:val="Heading"/>
    <w:basedOn w:val="Normal"/>
    <w:next w:val="BodyText"/>
    <w:pPr>
      <w:keepNext/>
      <w:spacing w:before="240" w:after="120"/>
    </w:pPr>
    <w:rPr>
      <w:rFonts w:ascii="Helvetica" w:eastAsia="AR PL ShanHeiSun Uni" w:hAnsi="Helvetica" w:cs="Tahoma"/>
      <w:sz w:val="28"/>
      <w:szCs w:val="28"/>
    </w:rPr>
  </w:style>
  <w:style w:type="paragraph" w:styleId="BodyText">
    <w:name w:val="Body Text"/>
    <w:basedOn w:val="Normal"/>
    <w:semiHidden/>
    <w:pPr>
      <w:spacing w:after="120"/>
    </w:pPr>
  </w:style>
  <w:style w:type="paragraph" w:styleId="List">
    <w:name w:val="List"/>
    <w:basedOn w:val="BodyText"/>
    <w:semiHidden/>
    <w:rPr>
      <w:rFonts w:ascii="Times" w:hAnsi="Times" w:cs="Tahoma"/>
    </w:rPr>
  </w:style>
  <w:style w:type="paragraph" w:styleId="Caption">
    <w:name w:val="caption"/>
    <w:basedOn w:val="Normal"/>
    <w:link w:val="CaptionChar"/>
    <w:qFormat/>
    <w:pPr>
      <w:suppressLineNumbers/>
      <w:spacing w:before="120" w:after="120"/>
    </w:pPr>
    <w:rPr>
      <w:rFonts w:ascii="Times" w:hAnsi="Times" w:cs="Tahoma"/>
      <w:i/>
      <w:iCs/>
      <w:sz w:val="24"/>
      <w:szCs w:val="24"/>
    </w:rPr>
  </w:style>
  <w:style w:type="paragraph" w:customStyle="1" w:styleId="Index">
    <w:name w:val="Index"/>
    <w:basedOn w:val="Normal"/>
    <w:pPr>
      <w:suppressLineNumbers/>
    </w:pPr>
    <w:rPr>
      <w:rFonts w:ascii="Times" w:hAnsi="Times" w:cs="Tahoma"/>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sotitle3">
    <w:name w:val="msotitle3"/>
    <w:pPr>
      <w:suppressAutoHyphens/>
    </w:pPr>
    <w:rPr>
      <w:rFonts w:ascii="Arial" w:eastAsia="Arial" w:hAnsi="Arial" w:cs="Arial"/>
      <w:b/>
      <w:bCs/>
      <w:color w:val="000080"/>
      <w:kern w:val="1"/>
      <w:sz w:val="36"/>
      <w:szCs w:val="36"/>
      <w:lang w:val="en-US" w:eastAsia="ar-SA"/>
    </w:rPr>
  </w:style>
  <w:style w:type="paragraph" w:customStyle="1" w:styleId="AllCapsHeading">
    <w:name w:val="All Caps Heading"/>
    <w:basedOn w:val="Normal"/>
    <w:rPr>
      <w:b/>
      <w:caps/>
      <w:color w:val="808080"/>
      <w:sz w:val="14"/>
      <w:szCs w:val="16"/>
    </w:rPr>
  </w:style>
  <w:style w:type="paragraph" w:styleId="BalloonText">
    <w:name w:val="Balloon Text"/>
    <w:basedOn w:val="Normal"/>
    <w:rPr>
      <w:rFonts w:cs="Tahoma"/>
      <w:szCs w:val="16"/>
    </w:rPr>
  </w:style>
  <w:style w:type="paragraph" w:customStyle="1" w:styleId="normalCharCharChar">
    <w:name w:val="normal Char Char Char"/>
    <w:basedOn w:val="Normal"/>
    <w:pPr>
      <w:spacing w:after="160" w:line="240" w:lineRule="exact"/>
    </w:pPr>
    <w:rPr>
      <w:rFonts w:ascii="Arial" w:hAnsi="Arial"/>
      <w:bCs/>
      <w:spacing w:val="0"/>
      <w:sz w:val="22"/>
      <w:szCs w:val="24"/>
    </w:rPr>
  </w:style>
  <w:style w:type="paragraph" w:styleId="NormalWeb">
    <w:name w:val="Normal (Web)"/>
    <w:basedOn w:val="Normal"/>
    <w:uiPriority w:val="99"/>
    <w:pPr>
      <w:spacing w:before="280" w:after="280"/>
    </w:pPr>
    <w:rPr>
      <w:rFonts w:ascii="Times New Roman" w:hAnsi="Times New Roman"/>
      <w:spacing w:val="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rsid w:val="008055C0"/>
    <w:rPr>
      <w:rFonts w:ascii="Tahoma" w:hAnsi="Tahoma"/>
      <w:spacing w:val="4"/>
      <w:sz w:val="16"/>
      <w:szCs w:val="18"/>
      <w:lang w:val="en-US" w:eastAsia="ar-SA"/>
    </w:rPr>
  </w:style>
  <w:style w:type="character" w:customStyle="1" w:styleId="Heading1Char">
    <w:name w:val="Heading 1 Char"/>
    <w:link w:val="Heading1"/>
    <w:rsid w:val="0057624F"/>
    <w:rPr>
      <w:rFonts w:ascii="Arial" w:hAnsi="Arial" w:cs="Arial"/>
      <w:b/>
      <w:bCs/>
      <w:spacing w:val="4"/>
      <w:kern w:val="1"/>
      <w:sz w:val="32"/>
      <w:szCs w:val="32"/>
      <w:lang w:val="en-US" w:eastAsia="ar-SA" w:bidi="ar-SA"/>
    </w:rPr>
  </w:style>
  <w:style w:type="character" w:customStyle="1" w:styleId="CaptionChar">
    <w:name w:val="Caption Char"/>
    <w:link w:val="Caption"/>
    <w:rsid w:val="0057624F"/>
    <w:rPr>
      <w:rFonts w:ascii="Times" w:hAnsi="Times" w:cs="Tahoma"/>
      <w:i/>
      <w:iCs/>
      <w:spacing w:val="4"/>
      <w:sz w:val="24"/>
      <w:szCs w:val="24"/>
      <w:lang w:val="en-US" w:eastAsia="ar-SA" w:bidi="ar-SA"/>
    </w:rPr>
  </w:style>
  <w:style w:type="character" w:customStyle="1" w:styleId="Heading2Char">
    <w:name w:val="Heading 2 Char"/>
    <w:link w:val="Heading2"/>
    <w:rsid w:val="0057624F"/>
    <w:rPr>
      <w:rFonts w:ascii="Tahoma" w:hAnsi="Tahoma"/>
      <w:b/>
      <w:spacing w:val="4"/>
      <w:sz w:val="22"/>
      <w:lang w:val="en-GB" w:eastAsia="ar-SA" w:bidi="ar-SA"/>
    </w:rPr>
  </w:style>
  <w:style w:type="character" w:customStyle="1" w:styleId="Heading3Char">
    <w:name w:val="Heading 3 Char"/>
    <w:link w:val="Heading3"/>
    <w:rsid w:val="00AC37D2"/>
    <w:rPr>
      <w:rFonts w:ascii="Arial" w:hAnsi="Arial" w:cs="Arial"/>
      <w:b/>
      <w:bCs/>
      <w:spacing w:val="4"/>
      <w:sz w:val="26"/>
      <w:szCs w:val="26"/>
      <w:lang w:val="en-US" w:eastAsia="ar-SA" w:bidi="ar-SA"/>
    </w:rPr>
  </w:style>
  <w:style w:type="table" w:styleId="TableGrid">
    <w:name w:val="Table Grid"/>
    <w:basedOn w:val="TableNormal"/>
    <w:rsid w:val="00891C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B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pacing w:val="0"/>
      <w:sz w:val="20"/>
      <w:szCs w:val="20"/>
      <w:lang w:eastAsia="en-US"/>
    </w:rPr>
  </w:style>
  <w:style w:type="paragraph" w:styleId="ListParagraph">
    <w:name w:val="List Paragraph"/>
    <w:basedOn w:val="Normal"/>
    <w:uiPriority w:val="34"/>
    <w:qFormat/>
    <w:rsid w:val="00B06213"/>
    <w:pPr>
      <w:ind w:left="720"/>
    </w:pPr>
  </w:style>
  <w:style w:type="table" w:styleId="LightList-Accent3">
    <w:name w:val="Light List Accent 3"/>
    <w:basedOn w:val="TableNormal"/>
    <w:uiPriority w:val="61"/>
    <w:rsid w:val="00150D27"/>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TMLAcronym">
    <w:name w:val="HTML Acronym"/>
    <w:rsid w:val="00150D27"/>
  </w:style>
  <w:style w:type="character" w:styleId="Strong">
    <w:name w:val="Strong"/>
    <w:qFormat/>
    <w:rsid w:val="00150D27"/>
    <w:rPr>
      <w:b/>
      <w:bCs/>
    </w:rPr>
  </w:style>
  <w:style w:type="table" w:styleId="MediumShading1-Accent3">
    <w:name w:val="Medium Shading 1 Accent 3"/>
    <w:basedOn w:val="TableNormal"/>
    <w:uiPriority w:val="63"/>
    <w:rsid w:val="00150D27"/>
    <w:rPr>
      <w:rFonts w:ascii="Calibri" w:eastAsia="Calibri" w:hAnsi="Calibri"/>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ahoma" w:hAnsi="Tahoma"/>
      <w:spacing w:val="4"/>
      <w:sz w:val="16"/>
      <w:szCs w:val="18"/>
      <w:lang w:val="en-US" w:eastAsia="ar-SA"/>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qFormat/>
    <w:pPr>
      <w:keepNext/>
      <w:numPr>
        <w:ilvl w:val="1"/>
        <w:numId w:val="1"/>
      </w:numPr>
      <w:outlineLvl w:val="1"/>
    </w:pPr>
    <w:rPr>
      <w:b/>
      <w:sz w:val="22"/>
      <w:szCs w:val="20"/>
      <w:lang w:val="en-GB"/>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7">
    <w:name w:val="heading 7"/>
    <w:basedOn w:val="Normal"/>
    <w:next w:val="Normal"/>
    <w:qFormat/>
    <w:pPr>
      <w:keepNext/>
      <w:numPr>
        <w:ilvl w:val="6"/>
        <w:numId w:val="1"/>
      </w:numPr>
      <w:jc w:val="both"/>
      <w:outlineLvl w:val="6"/>
    </w:pPr>
    <w:rPr>
      <w:b/>
      <w:color w:val="800000"/>
      <w:sz w:val="22"/>
      <w:szCs w:val="20"/>
      <w:lang w:val="en-GB"/>
    </w:rPr>
  </w:style>
  <w:style w:type="character" w:default="1" w:styleId="DefaultParagraphFont">
    <w:name w:val="Default Paragraph Font"/>
    <w:semiHidden/>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rFonts w:ascii="Symbol" w:hAnsi="Symbol"/>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9z1">
    <w:name w:val="WW8Num49z1"/>
    <w:rPr>
      <w:rFonts w:ascii="Symbol" w:hAnsi="Symbol"/>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styleId="DefaultParagraphFont0">
    <w:name w:val="Default Paragraph Font"/>
  </w:style>
  <w:style w:type="character" w:styleId="Hyperlink">
    <w:name w:val="Hyperlink"/>
    <w:semiHidden/>
    <w:rPr>
      <w:color w:val="0000FF"/>
      <w:u w:val="single"/>
    </w:rPr>
  </w:style>
  <w:style w:type="character" w:styleId="PageNumber">
    <w:name w:val="page number"/>
    <w:basedOn w:val="DefaultParagraphFont0"/>
    <w:semiHidden/>
  </w:style>
  <w:style w:type="character" w:customStyle="1" w:styleId="body1">
    <w:name w:val="body1"/>
    <w:rPr>
      <w:rFonts w:ascii="Verdana" w:hAnsi="Verdana"/>
      <w:sz w:val="20"/>
      <w:szCs w:val="20"/>
    </w:rPr>
  </w:style>
  <w:style w:type="paragraph" w:customStyle="1" w:styleId="Heading">
    <w:name w:val="Heading"/>
    <w:basedOn w:val="Normal"/>
    <w:next w:val="BodyText"/>
    <w:pPr>
      <w:keepNext/>
      <w:spacing w:before="240" w:after="120"/>
    </w:pPr>
    <w:rPr>
      <w:rFonts w:ascii="Helvetica" w:eastAsia="AR PL ShanHeiSun Uni" w:hAnsi="Helvetica" w:cs="Tahoma"/>
      <w:sz w:val="28"/>
      <w:szCs w:val="28"/>
    </w:rPr>
  </w:style>
  <w:style w:type="paragraph" w:styleId="BodyText">
    <w:name w:val="Body Text"/>
    <w:basedOn w:val="Normal"/>
    <w:semiHidden/>
    <w:pPr>
      <w:spacing w:after="120"/>
    </w:pPr>
  </w:style>
  <w:style w:type="paragraph" w:styleId="List">
    <w:name w:val="List"/>
    <w:basedOn w:val="BodyText"/>
    <w:semiHidden/>
    <w:rPr>
      <w:rFonts w:ascii="Times" w:hAnsi="Times" w:cs="Tahoma"/>
    </w:rPr>
  </w:style>
  <w:style w:type="paragraph" w:styleId="Caption">
    <w:name w:val="caption"/>
    <w:basedOn w:val="Normal"/>
    <w:link w:val="CaptionChar"/>
    <w:qFormat/>
    <w:pPr>
      <w:suppressLineNumbers/>
      <w:spacing w:before="120" w:after="120"/>
    </w:pPr>
    <w:rPr>
      <w:rFonts w:ascii="Times" w:hAnsi="Times" w:cs="Tahoma"/>
      <w:i/>
      <w:iCs/>
      <w:sz w:val="24"/>
      <w:szCs w:val="24"/>
    </w:rPr>
  </w:style>
  <w:style w:type="paragraph" w:customStyle="1" w:styleId="Index">
    <w:name w:val="Index"/>
    <w:basedOn w:val="Normal"/>
    <w:pPr>
      <w:suppressLineNumbers/>
    </w:pPr>
    <w:rPr>
      <w:rFonts w:ascii="Times" w:hAnsi="Times" w:cs="Tahoma"/>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sotitle3">
    <w:name w:val="msotitle3"/>
    <w:pPr>
      <w:suppressAutoHyphens/>
    </w:pPr>
    <w:rPr>
      <w:rFonts w:ascii="Arial" w:eastAsia="Arial" w:hAnsi="Arial" w:cs="Arial"/>
      <w:b/>
      <w:bCs/>
      <w:color w:val="000080"/>
      <w:kern w:val="1"/>
      <w:sz w:val="36"/>
      <w:szCs w:val="36"/>
      <w:lang w:val="en-US" w:eastAsia="ar-SA"/>
    </w:rPr>
  </w:style>
  <w:style w:type="paragraph" w:customStyle="1" w:styleId="AllCapsHeading">
    <w:name w:val="All Caps Heading"/>
    <w:basedOn w:val="Normal"/>
    <w:rPr>
      <w:b/>
      <w:caps/>
      <w:color w:val="808080"/>
      <w:sz w:val="14"/>
      <w:szCs w:val="16"/>
    </w:rPr>
  </w:style>
  <w:style w:type="paragraph" w:styleId="BalloonText">
    <w:name w:val="Balloon Text"/>
    <w:basedOn w:val="Normal"/>
    <w:rPr>
      <w:rFonts w:cs="Tahoma"/>
      <w:szCs w:val="16"/>
    </w:rPr>
  </w:style>
  <w:style w:type="paragraph" w:customStyle="1" w:styleId="normalCharCharChar">
    <w:name w:val="normal Char Char Char"/>
    <w:basedOn w:val="Normal"/>
    <w:pPr>
      <w:spacing w:after="160" w:line="240" w:lineRule="exact"/>
    </w:pPr>
    <w:rPr>
      <w:rFonts w:ascii="Arial" w:hAnsi="Arial"/>
      <w:bCs/>
      <w:spacing w:val="0"/>
      <w:sz w:val="22"/>
      <w:szCs w:val="24"/>
    </w:rPr>
  </w:style>
  <w:style w:type="paragraph" w:styleId="NormalWeb">
    <w:name w:val="Normal (Web)"/>
    <w:basedOn w:val="Normal"/>
    <w:uiPriority w:val="99"/>
    <w:pPr>
      <w:spacing w:before="280" w:after="280"/>
    </w:pPr>
    <w:rPr>
      <w:rFonts w:ascii="Times New Roman" w:hAnsi="Times New Roman"/>
      <w:spacing w:val="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rsid w:val="008055C0"/>
    <w:rPr>
      <w:rFonts w:ascii="Tahoma" w:hAnsi="Tahoma"/>
      <w:spacing w:val="4"/>
      <w:sz w:val="16"/>
      <w:szCs w:val="18"/>
      <w:lang w:val="en-US" w:eastAsia="ar-SA"/>
    </w:rPr>
  </w:style>
  <w:style w:type="character" w:customStyle="1" w:styleId="Heading1Char">
    <w:name w:val="Heading 1 Char"/>
    <w:link w:val="Heading1"/>
    <w:rsid w:val="0057624F"/>
    <w:rPr>
      <w:rFonts w:ascii="Arial" w:hAnsi="Arial" w:cs="Arial"/>
      <w:b/>
      <w:bCs/>
      <w:spacing w:val="4"/>
      <w:kern w:val="1"/>
      <w:sz w:val="32"/>
      <w:szCs w:val="32"/>
      <w:lang w:val="en-US" w:eastAsia="ar-SA" w:bidi="ar-SA"/>
    </w:rPr>
  </w:style>
  <w:style w:type="character" w:customStyle="1" w:styleId="CaptionChar">
    <w:name w:val="Caption Char"/>
    <w:link w:val="Caption"/>
    <w:rsid w:val="0057624F"/>
    <w:rPr>
      <w:rFonts w:ascii="Times" w:hAnsi="Times" w:cs="Tahoma"/>
      <w:i/>
      <w:iCs/>
      <w:spacing w:val="4"/>
      <w:sz w:val="24"/>
      <w:szCs w:val="24"/>
      <w:lang w:val="en-US" w:eastAsia="ar-SA" w:bidi="ar-SA"/>
    </w:rPr>
  </w:style>
  <w:style w:type="character" w:customStyle="1" w:styleId="Heading2Char">
    <w:name w:val="Heading 2 Char"/>
    <w:link w:val="Heading2"/>
    <w:rsid w:val="0057624F"/>
    <w:rPr>
      <w:rFonts w:ascii="Tahoma" w:hAnsi="Tahoma"/>
      <w:b/>
      <w:spacing w:val="4"/>
      <w:sz w:val="22"/>
      <w:lang w:val="en-GB" w:eastAsia="ar-SA" w:bidi="ar-SA"/>
    </w:rPr>
  </w:style>
  <w:style w:type="character" w:customStyle="1" w:styleId="Heading3Char">
    <w:name w:val="Heading 3 Char"/>
    <w:link w:val="Heading3"/>
    <w:rsid w:val="00AC37D2"/>
    <w:rPr>
      <w:rFonts w:ascii="Arial" w:hAnsi="Arial" w:cs="Arial"/>
      <w:b/>
      <w:bCs/>
      <w:spacing w:val="4"/>
      <w:sz w:val="26"/>
      <w:szCs w:val="26"/>
      <w:lang w:val="en-US" w:eastAsia="ar-SA" w:bidi="ar-SA"/>
    </w:rPr>
  </w:style>
  <w:style w:type="table" w:styleId="TableGrid">
    <w:name w:val="Table Grid"/>
    <w:basedOn w:val="TableNormal"/>
    <w:rsid w:val="00891C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B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pacing w:val="0"/>
      <w:sz w:val="20"/>
      <w:szCs w:val="20"/>
      <w:lang w:eastAsia="en-US"/>
    </w:rPr>
  </w:style>
  <w:style w:type="paragraph" w:styleId="ListParagraph">
    <w:name w:val="List Paragraph"/>
    <w:basedOn w:val="Normal"/>
    <w:uiPriority w:val="34"/>
    <w:qFormat/>
    <w:rsid w:val="00B06213"/>
    <w:pPr>
      <w:ind w:left="720"/>
    </w:pPr>
  </w:style>
  <w:style w:type="table" w:styleId="LightList-Accent3">
    <w:name w:val="Light List Accent 3"/>
    <w:basedOn w:val="TableNormal"/>
    <w:uiPriority w:val="61"/>
    <w:rsid w:val="00150D27"/>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TMLAcronym">
    <w:name w:val="HTML Acronym"/>
    <w:rsid w:val="00150D27"/>
  </w:style>
  <w:style w:type="character" w:styleId="Strong">
    <w:name w:val="Strong"/>
    <w:qFormat/>
    <w:rsid w:val="00150D27"/>
    <w:rPr>
      <w:b/>
      <w:bCs/>
    </w:rPr>
  </w:style>
  <w:style w:type="table" w:styleId="MediumShading1-Accent3">
    <w:name w:val="Medium Shading 1 Accent 3"/>
    <w:basedOn w:val="TableNormal"/>
    <w:uiPriority w:val="63"/>
    <w:rsid w:val="00150D27"/>
    <w:rPr>
      <w:rFonts w:ascii="Calibri" w:eastAsia="Calibri" w:hAnsi="Calibri"/>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2190">
      <w:bodyDiv w:val="1"/>
      <w:marLeft w:val="0"/>
      <w:marRight w:val="0"/>
      <w:marTop w:val="0"/>
      <w:marBottom w:val="0"/>
      <w:divBdr>
        <w:top w:val="none" w:sz="0" w:space="0" w:color="auto"/>
        <w:left w:val="none" w:sz="0" w:space="0" w:color="auto"/>
        <w:bottom w:val="none" w:sz="0" w:space="0" w:color="auto"/>
        <w:right w:val="none" w:sz="0" w:space="0" w:color="auto"/>
      </w:divBdr>
    </w:div>
    <w:div w:id="1129394454">
      <w:bodyDiv w:val="1"/>
      <w:marLeft w:val="0"/>
      <w:marRight w:val="0"/>
      <w:marTop w:val="0"/>
      <w:marBottom w:val="0"/>
      <w:divBdr>
        <w:top w:val="none" w:sz="0" w:space="0" w:color="auto"/>
        <w:left w:val="none" w:sz="0" w:space="0" w:color="auto"/>
        <w:bottom w:val="none" w:sz="0" w:space="0" w:color="auto"/>
        <w:right w:val="none" w:sz="0" w:space="0" w:color="auto"/>
      </w:divBdr>
      <w:divsChild>
        <w:div w:id="582569365">
          <w:marLeft w:val="0"/>
          <w:marRight w:val="0"/>
          <w:marTop w:val="0"/>
          <w:marBottom w:val="0"/>
          <w:divBdr>
            <w:top w:val="none" w:sz="0" w:space="0" w:color="auto"/>
            <w:left w:val="none" w:sz="0" w:space="0" w:color="auto"/>
            <w:bottom w:val="none" w:sz="0" w:space="0" w:color="auto"/>
            <w:right w:val="none" w:sz="0" w:space="0" w:color="auto"/>
          </w:divBdr>
        </w:div>
        <w:div w:id="1716807784">
          <w:marLeft w:val="0"/>
          <w:marRight w:val="0"/>
          <w:marTop w:val="0"/>
          <w:marBottom w:val="0"/>
          <w:divBdr>
            <w:top w:val="none" w:sz="0" w:space="0" w:color="auto"/>
            <w:left w:val="none" w:sz="0" w:space="0" w:color="auto"/>
            <w:bottom w:val="none" w:sz="0" w:space="0" w:color="auto"/>
            <w:right w:val="none" w:sz="0" w:space="0" w:color="auto"/>
          </w:divBdr>
        </w:div>
        <w:div w:id="1847938298">
          <w:marLeft w:val="0"/>
          <w:marRight w:val="0"/>
          <w:marTop w:val="0"/>
          <w:marBottom w:val="0"/>
          <w:divBdr>
            <w:top w:val="none" w:sz="0" w:space="0" w:color="auto"/>
            <w:left w:val="none" w:sz="0" w:space="0" w:color="auto"/>
            <w:bottom w:val="none" w:sz="0" w:space="0" w:color="auto"/>
            <w:right w:val="none" w:sz="0" w:space="0" w:color="auto"/>
          </w:divBdr>
        </w:div>
        <w:div w:id="2121879020">
          <w:marLeft w:val="0"/>
          <w:marRight w:val="0"/>
          <w:marTop w:val="0"/>
          <w:marBottom w:val="0"/>
          <w:divBdr>
            <w:top w:val="none" w:sz="0" w:space="0" w:color="auto"/>
            <w:left w:val="none" w:sz="0" w:space="0" w:color="auto"/>
            <w:bottom w:val="none" w:sz="0" w:space="0" w:color="auto"/>
            <w:right w:val="none" w:sz="0" w:space="0" w:color="auto"/>
          </w:divBdr>
        </w:div>
      </w:divsChild>
    </w:div>
    <w:div w:id="11878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c-f-c.com/supportdocs/cfcs.htm" TargetMode="External"/><Relationship Id="rId18" Type="http://schemas.openxmlformats.org/officeDocument/2006/relationships/hyperlink" Target="http://www.intox.org/databank/documents/chemical/lead/ukpid25.htm" TargetMode="External"/><Relationship Id="rId26" Type="http://schemas.openxmlformats.org/officeDocument/2006/relationships/hyperlink" Target="http://en.wikipedia.org/wiki/Dyspnea" TargetMode="External"/><Relationship Id="rId39" Type="http://schemas.openxmlformats.org/officeDocument/2006/relationships/hyperlink" Target="http://en.wikipedia.org/wiki/Yttrium" TargetMode="External"/><Relationship Id="rId3" Type="http://schemas.openxmlformats.org/officeDocument/2006/relationships/styles" Target="styles.xml"/><Relationship Id="rId21" Type="http://schemas.openxmlformats.org/officeDocument/2006/relationships/hyperlink" Target="http://www.intox.org/databank/documents/chemical/mercury/cie322.htm" TargetMode="External"/><Relationship Id="rId34" Type="http://schemas.openxmlformats.org/officeDocument/2006/relationships/hyperlink" Target="http://en.wikipedia.org/wiki/Cyanosis" TargetMode="External"/><Relationship Id="rId42" Type="http://schemas.openxmlformats.org/officeDocument/2006/relationships/hyperlink" Target="http://www.lenntech.com/periodic-chart-elements/Am-en.htm#ixzz0LnRNkSVm"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wasteguide.info/glossary/term/267" TargetMode="External"/><Relationship Id="rId17" Type="http://schemas.openxmlformats.org/officeDocument/2006/relationships/hyperlink" Target="http://www.hc-sc.gc.ca/english/iyh/environment/lead.html" TargetMode="External"/><Relationship Id="rId25" Type="http://schemas.openxmlformats.org/officeDocument/2006/relationships/hyperlink" Target="http://en.wikipedia.org/wiki/Pulmonary_edema" TargetMode="External"/><Relationship Id="rId33" Type="http://schemas.openxmlformats.org/officeDocument/2006/relationships/hyperlink" Target="http://en.wikipedia.org/wiki/Yttrium" TargetMode="External"/><Relationship Id="rId38" Type="http://schemas.openxmlformats.org/officeDocument/2006/relationships/hyperlink" Target="http://en.wikipedia.org/wiki/IDLH" TargetMode="External"/><Relationship Id="rId46" Type="http://schemas.openxmlformats.org/officeDocument/2006/relationships/hyperlink" Target="http://ewasteguide.info/glossary/term/273" TargetMode="External"/><Relationship Id="rId2" Type="http://schemas.openxmlformats.org/officeDocument/2006/relationships/numbering" Target="numbering.xml"/><Relationship Id="rId16" Type="http://schemas.openxmlformats.org/officeDocument/2006/relationships/hyperlink" Target="http://www.intox.org/databank/documents/chemical/chromium/ehc61.htm" TargetMode="External"/><Relationship Id="rId20" Type="http://schemas.openxmlformats.org/officeDocument/2006/relationships/hyperlink" Target="http://www.lenntech.com/Periodic-chart-elements/li-en.htm" TargetMode="External"/><Relationship Id="rId29" Type="http://schemas.openxmlformats.org/officeDocument/2006/relationships/hyperlink" Target="http://en.wikipedia.org/wiki/Yttrium" TargetMode="External"/><Relationship Id="rId41" Type="http://schemas.openxmlformats.org/officeDocument/2006/relationships/hyperlink" Target="http://www.atsdr.cdc.gov/toxfaq.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wasteguide.info/glossary/term/266" TargetMode="External"/><Relationship Id="rId24" Type="http://schemas.openxmlformats.org/officeDocument/2006/relationships/hyperlink" Target="http://en.wikipedia.org/w/index.php?title=Yttrium_citrate&amp;action=edit&amp;redlink=1" TargetMode="External"/><Relationship Id="rId32" Type="http://schemas.openxmlformats.org/officeDocument/2006/relationships/hyperlink" Target="http://en.wikipedia.org/wiki/Vanadium" TargetMode="External"/><Relationship Id="rId37" Type="http://schemas.openxmlformats.org/officeDocument/2006/relationships/hyperlink" Target="http://en.wikipedia.org/wiki/Permissible_exposure_limit" TargetMode="External"/><Relationship Id="rId40" Type="http://schemas.openxmlformats.org/officeDocument/2006/relationships/hyperlink" Target="http://en.wikipedia.org/wiki/Yttrium" TargetMode="External"/><Relationship Id="rId45" Type="http://schemas.openxmlformats.org/officeDocument/2006/relationships/hyperlink" Target="http://ewasteguide.info/glossary/term/243" TargetMode="External"/><Relationship Id="rId5" Type="http://schemas.openxmlformats.org/officeDocument/2006/relationships/settings" Target="settings.xml"/><Relationship Id="rId15" Type="http://schemas.openxmlformats.org/officeDocument/2006/relationships/hyperlink" Target="http://www.intox.org/databank/documents/chemical/cadmium/ehc135.htm" TargetMode="External"/><Relationship Id="rId23" Type="http://schemas.openxmlformats.org/officeDocument/2006/relationships/hyperlink" Target="http://en.wikipedia.org/wiki/Yttrium" TargetMode="External"/><Relationship Id="rId28" Type="http://schemas.openxmlformats.org/officeDocument/2006/relationships/hyperlink" Target="http://en.wikipedia.org/wiki/Pleural_effusion" TargetMode="External"/><Relationship Id="rId36" Type="http://schemas.openxmlformats.org/officeDocument/2006/relationships/hyperlink" Target="http://en.wikipedia.org/wiki/National_Institute_for_Occupational_Safety_and_Health" TargetMode="External"/><Relationship Id="rId49" Type="http://schemas.openxmlformats.org/officeDocument/2006/relationships/footer" Target="footer2.xml"/><Relationship Id="rId10" Type="http://schemas.openxmlformats.org/officeDocument/2006/relationships/hyperlink" Target="http://ewasteguide.info/glossary/term/261" TargetMode="External"/><Relationship Id="rId19" Type="http://schemas.openxmlformats.org/officeDocument/2006/relationships/hyperlink" Target="http://www.lenntech.com/Periodic-chart-elements/li-en.htm" TargetMode="External"/><Relationship Id="rId31" Type="http://schemas.openxmlformats.org/officeDocument/2006/relationships/hyperlink" Target="http://en.wikipedia.org/w/index.php?title=Yttrium_europium_vanadate&amp;action=edit&amp;redlink=1" TargetMode="External"/><Relationship Id="rId44" Type="http://schemas.openxmlformats.org/officeDocument/2006/relationships/hyperlink" Target="http://www.deh.gov.au/industry/chemicals/dioxins/pubs/incinfinal.pdf" TargetMode="External"/><Relationship Id="rId4" Type="http://schemas.microsoft.com/office/2007/relationships/stylesWithEffects" Target="stylesWithEffects.xml"/><Relationship Id="rId9" Type="http://schemas.openxmlformats.org/officeDocument/2006/relationships/hyperlink" Target="http://ewasteguide.info/glossary/term/243" TargetMode="External"/><Relationship Id="rId14" Type="http://schemas.openxmlformats.org/officeDocument/2006/relationships/hyperlink" Target="http://ewasteguide.info/glossary/term/243" TargetMode="External"/><Relationship Id="rId22" Type="http://schemas.openxmlformats.org/officeDocument/2006/relationships/hyperlink" Target="http://www.lenntech.com/Periodic-chart-elements/Ni-en.htm" TargetMode="External"/><Relationship Id="rId27" Type="http://schemas.openxmlformats.org/officeDocument/2006/relationships/hyperlink" Target="http://en.wikipedia.org/wiki/Yttrium_chloride" TargetMode="External"/><Relationship Id="rId30" Type="http://schemas.openxmlformats.org/officeDocument/2006/relationships/hyperlink" Target="http://en.wikipedia.org/wiki/Yttrium" TargetMode="External"/><Relationship Id="rId35" Type="http://schemas.openxmlformats.org/officeDocument/2006/relationships/hyperlink" Target="http://en.wikipedia.org/wiki/Yttrium" TargetMode="External"/><Relationship Id="rId43" Type="http://schemas.openxmlformats.org/officeDocument/2006/relationships/hyperlink" Target="http://ewasteguide.info/glossary/term/282"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9AA9-D7C1-43AB-8DBF-38F14EE9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Meeting Title</vt:lpstr>
    </vt:vector>
  </TitlesOfParts>
  <Company>HP</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Title</dc:title>
  <dc:creator>Delanie</dc:creator>
  <cp:lastModifiedBy>Lene</cp:lastModifiedBy>
  <cp:revision>4</cp:revision>
  <cp:lastPrinted>2012-12-12T13:49:00Z</cp:lastPrinted>
  <dcterms:created xsi:type="dcterms:W3CDTF">2013-07-01T05:37:00Z</dcterms:created>
  <dcterms:modified xsi:type="dcterms:W3CDTF">2013-07-01T05:38:00Z</dcterms:modified>
</cp:coreProperties>
</file>